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B1D2" w14:textId="5DDFFAA6" w:rsidR="00B92D68" w:rsidRPr="006D6D51" w:rsidRDefault="00B92D68" w:rsidP="001743AD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szCs w:val="24"/>
          <w:lang w:val="pt-PT"/>
        </w:rPr>
      </w:pPr>
      <w:r w:rsidRPr="00052C76">
        <w:rPr>
          <w:rFonts w:ascii="Times New Roman" w:hAnsi="Times New Roman" w:cs="Times New Roman"/>
          <w:szCs w:val="24"/>
          <w:lang w:val="pt-PT"/>
        </w:rPr>
        <w:t xml:space="preserve">Comunicado do </w:t>
      </w:r>
      <w:bookmarkStart w:id="0" w:name="_Hlk32092324"/>
      <w:r w:rsidRPr="00052C76">
        <w:rPr>
          <w:rFonts w:ascii="Times New Roman" w:hAnsi="Times New Roman" w:cs="Times New Roman"/>
          <w:szCs w:val="24"/>
          <w:lang w:val="pt-PT"/>
        </w:rPr>
        <w:t>Centro de Coordenação de Contingência do</w:t>
      </w:r>
      <w:bookmarkStart w:id="1" w:name="_Hlk31730209"/>
      <w:r w:rsidRPr="00052C76">
        <w:rPr>
          <w:rFonts w:ascii="Times New Roman" w:hAnsi="Times New Roman" w:cs="Times New Roman"/>
          <w:szCs w:val="24"/>
          <w:lang w:val="pt-PT"/>
        </w:rPr>
        <w:t xml:space="preserve"> Novo Tipo de Coronavírus</w:t>
      </w:r>
      <w:bookmarkEnd w:id="0"/>
      <w:bookmarkEnd w:id="1"/>
      <w:r>
        <w:rPr>
          <w:rFonts w:ascii="Times New Roman" w:hAnsi="Times New Roman" w:cs="Times New Roman"/>
          <w:szCs w:val="24"/>
          <w:lang w:val="pt-PT"/>
        </w:rPr>
        <w:t>,</w:t>
      </w:r>
      <w:r w:rsidRPr="00052C76">
        <w:rPr>
          <w:rFonts w:ascii="Times New Roman" w:hAnsi="Times New Roman" w:cs="Times New Roman"/>
          <w:szCs w:val="24"/>
          <w:lang w:val="pt-PT"/>
        </w:rPr>
        <w:t xml:space="preserve"> 1</w:t>
      </w:r>
      <w:r>
        <w:rPr>
          <w:rFonts w:ascii="Times New Roman" w:hAnsi="Times New Roman" w:cs="Times New Roman"/>
          <w:szCs w:val="24"/>
          <w:lang w:val="pt-PT"/>
        </w:rPr>
        <w:t>2</w:t>
      </w:r>
      <w:r w:rsidRPr="00052C76">
        <w:rPr>
          <w:rFonts w:ascii="Times New Roman" w:hAnsi="Times New Roman" w:cs="Times New Roman"/>
          <w:szCs w:val="24"/>
          <w:lang w:val="pt-PT"/>
        </w:rPr>
        <w:t xml:space="preserve"> de Abril de 2020</w:t>
      </w:r>
    </w:p>
    <w:p w14:paraId="348D8FD3" w14:textId="39968102" w:rsidR="00F1023D" w:rsidRPr="00B92D68" w:rsidRDefault="00F1023D" w:rsidP="001743AD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szCs w:val="24"/>
          <w:lang w:val="pt-PT"/>
        </w:rPr>
      </w:pPr>
    </w:p>
    <w:p w14:paraId="3AEF7829" w14:textId="5E08C399" w:rsidR="00B92D68" w:rsidRPr="00B92D68" w:rsidRDefault="0085367D" w:rsidP="001743AD">
      <w:pPr>
        <w:spacing w:beforeLines="50" w:before="180" w:line="4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Três (3) pessoas diagnosticadas 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com pneumonia</w:t>
      </w:r>
      <w:r w:rsidR="008227EE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 causada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 p</w:t>
      </w:r>
      <w:r w:rsid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el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o </w:t>
      </w:r>
      <w:r w:rsid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n</w:t>
      </w:r>
      <w:r w:rsidR="00B92D68" w:rsidRPr="00B92D68">
        <w:rPr>
          <w:rFonts w:ascii="Times New Roman" w:hAnsi="Times New Roman" w:cs="Times New Roman"/>
          <w:b/>
          <w:bCs/>
          <w:sz w:val="28"/>
          <w:szCs w:val="28"/>
          <w:lang w:val="pt-PT"/>
        </w:rPr>
        <w:t>ovo tipo de</w:t>
      </w:r>
      <w:r w:rsidR="00B92D68" w:rsidRPr="00B92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 xml:space="preserve"> coronavírus </w:t>
      </w:r>
      <w:r w:rsidR="00B92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 xml:space="preserve">tiveram </w:t>
      </w:r>
      <w:r w:rsidR="00B92D68" w:rsidRPr="00B92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alta</w:t>
      </w:r>
      <w:r w:rsidR="00B92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 xml:space="preserve"> hospitalar e ser</w:t>
      </w:r>
      <w:bookmarkStart w:id="2" w:name="_Hlk32357605"/>
      <w:r w:rsidR="00B92D68" w:rsidRPr="00B92D6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pt-PT"/>
        </w:rPr>
        <w:t>ão</w:t>
      </w:r>
      <w:bookmarkEnd w:id="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, agora, submetidas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a 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isolamento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de 14 dias 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d</w:t>
      </w:r>
      <w:r w:rsid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urante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a</w:t>
      </w:r>
      <w:r w:rsidR="00B92D68" w:rsidRPr="00B92D68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 recuperação</w:t>
      </w:r>
    </w:p>
    <w:p w14:paraId="4F98297C" w14:textId="6D40DBA5" w:rsidR="00F1023D" w:rsidRDefault="00F1023D" w:rsidP="001743AD">
      <w:pPr>
        <w:spacing w:beforeLines="50" w:before="180"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  <w:lang w:val="pt-PT"/>
        </w:rPr>
      </w:pPr>
    </w:p>
    <w:p w14:paraId="6C798507" w14:textId="77777777" w:rsidR="0005745E" w:rsidRDefault="008560B5" w:rsidP="001743AD">
      <w:pPr>
        <w:spacing w:beforeLines="50" w:before="180" w:line="400" w:lineRule="exact"/>
        <w:jc w:val="both"/>
        <w:rPr>
          <w:rFonts w:ascii="Times New Roman" w:eastAsia="Microsoft JhengHei" w:hAnsi="Times New Roman" w:cs="Times New Roman"/>
          <w:color w:val="0A0A0A"/>
          <w:szCs w:val="24"/>
          <w:lang w:val="pt-PT"/>
        </w:rPr>
      </w:pPr>
      <w:r w:rsidRPr="008146CA">
        <w:rPr>
          <w:rFonts w:asciiTheme="minorEastAsia" w:hAnsiTheme="minorEastAsia" w:cs="Times New Roman"/>
          <w:color w:val="000000" w:themeColor="text1"/>
        </w:rPr>
        <w:t xml:space="preserve">　　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O Médico Adjunto da Direcção do Centro Hospitalar Conde de São Januário, Dr. Lo Iek Long</w:t>
      </w:r>
      <w:r w:rsidR="00CE6F2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,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anunciou na conferência de imprensa do Centro de Coordenação de Contingência do Novo Tipo de Coronavírus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,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="00CE6F2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domingo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(</w:t>
      </w:r>
      <w:r w:rsidR="00CE6F2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12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de Abril) que, nas últimas 24 horas, não foi registado nenhum novo caso confirmado de pneumonia causada pelo novo tipo de coronavírus</w:t>
      </w:r>
      <w:r w:rsidR="00CE6F2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.</w:t>
      </w:r>
      <w:r w:rsidR="00CE6F2E"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</w:p>
    <w:p w14:paraId="30D6D4BB" w14:textId="230E77C6" w:rsidR="00CE6F2E" w:rsidRPr="0005745E" w:rsidRDefault="00CE6F2E" w:rsidP="001743AD">
      <w:pPr>
        <w:spacing w:beforeLines="50" w:before="180" w:line="400" w:lineRule="exact"/>
        <w:jc w:val="both"/>
        <w:rPr>
          <w:rFonts w:ascii="Times New Roman" w:eastAsia="Microsoft JhengHei" w:hAnsi="Times New Roman" w:cs="Times New Roman"/>
          <w:color w:val="0A0A0A"/>
          <w:szCs w:val="24"/>
          <w:lang w:val="pt-PT"/>
        </w:rPr>
      </w:pP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Macau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tem um total de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quarenta e cinco (45) casos diagnosticados. Os primeiros dez (10) casos tiveram alta após recuperação.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Este domingo, </w:t>
      </w:r>
      <w:r w:rsidRPr="00A5197D">
        <w:rPr>
          <w:rFonts w:ascii="Times New Roman" w:eastAsia="Microsoft JhengHei" w:hAnsi="Times New Roman" w:cs="Times New Roman"/>
          <w:color w:val="0A0A0A"/>
          <w:szCs w:val="24"/>
          <w:lang w:val="pt-PT"/>
        </w:rPr>
        <w:t>dia 12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de Abril,</w:t>
      </w:r>
      <w:r w:rsidRPr="00A5197D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três </w:t>
      </w:r>
      <w:r w:rsidR="0005745E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(3) doente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s diagnosticados com pneumonia</w:t>
      </w:r>
      <w:r w:rsidR="008227EE"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causada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pelo n</w:t>
      </w:r>
      <w:r w:rsidRPr="00A5197D">
        <w:rPr>
          <w:rFonts w:ascii="Times New Roman" w:hAnsi="Times New Roman" w:cs="Times New Roman"/>
          <w:bCs/>
          <w:szCs w:val="24"/>
          <w:lang w:val="pt-PT"/>
        </w:rPr>
        <w:t>ovo tipo de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coronavírus</w:t>
      </w:r>
      <w:r w:rsidR="0005745E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que se encontravam internados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tiveram alta hospitalar </w:t>
      </w:r>
      <w:r w:rsidRPr="00A5197D">
        <w:rPr>
          <w:rFonts w:ascii="Times New Roman" w:eastAsia="Microsoft JhengHei" w:hAnsi="Times New Roman" w:cs="Times New Roman"/>
          <w:bCs/>
          <w:color w:val="0A0A0A"/>
          <w:szCs w:val="24"/>
          <w:lang w:val="pt-PT"/>
        </w:rPr>
        <w:t>após recuperação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e ser</w:t>
      </w:r>
      <w:r w:rsidRPr="00A5197D">
        <w:rPr>
          <w:rFonts w:ascii="Times New Roman" w:eastAsiaTheme="majorEastAsia" w:hAnsi="Times New Roman" w:cs="Times New Roman"/>
          <w:bCs/>
          <w:color w:val="000000" w:themeColor="text1"/>
          <w:szCs w:val="24"/>
          <w:lang w:val="pt-PT"/>
        </w:rPr>
        <w:t>ão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submitidos a isolamento durante o período de recuperação, por 14 dia</w:t>
      </w:r>
      <w:r w:rsidR="0005745E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s</w:t>
      </w:r>
      <w:r w:rsidRPr="00A5197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, no </w:t>
      </w:r>
      <w:r w:rsidRPr="00A5197D">
        <w:rPr>
          <w:rFonts w:ascii="Times New Roman" w:eastAsia="Microsoft JhengHei" w:hAnsi="Times New Roman" w:cs="Times New Roman"/>
          <w:color w:val="0A0A0A"/>
          <w:szCs w:val="24"/>
          <w:lang w:val="pt-PT"/>
        </w:rPr>
        <w:t>Centro Clínico de Saúde Pública de Coloane.</w:t>
      </w:r>
    </w:p>
    <w:p w14:paraId="6ADB7E11" w14:textId="508BFAC7" w:rsidR="00CE6F2E" w:rsidRPr="006D6D51" w:rsidRDefault="00CE6F2E" w:rsidP="0005745E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lang w:val="pt-PT"/>
        </w:rPr>
      </w:pP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Dos trinta e cinco (35) doentes confirmados actualmente internados, um (1) foi classificado como caso grave e trinta e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um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(3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1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) com sintomas ligeiros. Há vinte (20) casos internados na enfermaria de isolamento do CHCSJ para tratamento e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do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ze (1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2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) na enfermaria de isolamento do Centro Clínico de Saúde Pública de Coloane. O estado clínico do 18.º </w:t>
      </w:r>
      <w:r w:rsidRPr="00A230EF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doente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continua a melhorar</w:t>
      </w:r>
      <w:r w:rsidRPr="00A230EF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. Há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dois</w:t>
      </w:r>
      <w:r w:rsidRPr="00A230EF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(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2</w:t>
      </w:r>
      <w:r w:rsidRPr="00A230EF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) 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>doente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>s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que apresenta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>m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febre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baixa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>,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mas</w:t>
      </w:r>
      <w:r w:rsidRPr="006D6D51">
        <w:rPr>
          <w:lang w:val="pt-PT"/>
        </w:rPr>
        <w:t xml:space="preserve"> </w:t>
      </w:r>
      <w:r w:rsidR="0005745E" w:rsidRPr="006D6D51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sem dificuldade </w:t>
      </w:r>
      <w:r w:rsidR="0005745E">
        <w:rPr>
          <w:rFonts w:ascii="Times New Roman" w:eastAsia="DFKai-SB" w:hAnsi="Times New Roman" w:cs="Times New Roman"/>
          <w:color w:val="0A0A0A"/>
          <w:szCs w:val="24"/>
          <w:lang w:val="pt-PT"/>
        </w:rPr>
        <w:t>respiratória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. </w:t>
      </w:r>
      <w:r>
        <w:rPr>
          <w:rFonts w:ascii="Times New Roman" w:eastAsia="DFKai-SB" w:hAnsi="Times New Roman" w:cs="Times New Roman" w:hint="eastAsia"/>
          <w:color w:val="0A0A0A"/>
          <w:szCs w:val="24"/>
          <w:lang w:val="pt-PT"/>
        </w:rPr>
        <w:t>Ou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tro </w:t>
      </w:r>
      <w:r w:rsidR="0005745E">
        <w:rPr>
          <w:rFonts w:ascii="Times New Roman" w:eastAsia="DFKai-SB" w:hAnsi="Times New Roman" w:cs="Times New Roman"/>
          <w:color w:val="0A0A0A"/>
          <w:szCs w:val="24"/>
          <w:lang w:val="pt-PT"/>
        </w:rPr>
        <w:t>doente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necessita 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>de recurso a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oxigénio</w:t>
      </w:r>
      <w:r w:rsidR="008227EE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e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</w:t>
      </w:r>
      <w:r w:rsidR="008227EE">
        <w:rPr>
          <w:rFonts w:ascii="Times New Roman" w:eastAsia="DFKai-SB" w:hAnsi="Times New Roman" w:cs="Times New Roman"/>
          <w:color w:val="0A0A0A"/>
          <w:szCs w:val="24"/>
          <w:lang w:val="pt-PT"/>
        </w:rPr>
        <w:t>com</w:t>
      </w:r>
      <w:r w:rsidRPr="001E46B9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estado clínico</w:t>
      </w:r>
      <w:r w:rsidR="008227EE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est</w:t>
      </w:r>
      <w:bookmarkStart w:id="3" w:name="_Hlk37272417"/>
      <w:r w:rsidR="008227EE" w:rsidRPr="00D02DFD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>á</w:t>
      </w:r>
      <w:bookmarkEnd w:id="3"/>
      <w:r w:rsidR="008227E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vel</w:t>
      </w:r>
      <w:r w:rsidRPr="00A230EF">
        <w:rPr>
          <w:rFonts w:ascii="Times New Roman" w:eastAsia="DFKai-SB" w:hAnsi="Times New Roman" w:cs="Times New Roman"/>
          <w:color w:val="0A0A0A"/>
          <w:szCs w:val="24"/>
          <w:lang w:val="pt-PT"/>
        </w:rPr>
        <w:t>.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O estado clínico do</w:t>
      </w:r>
      <w:r w:rsidR="00423ED5">
        <w:rPr>
          <w:rFonts w:ascii="Times New Roman" w:eastAsia="Microsoft JhengHei" w:hAnsi="Times New Roman" w:cs="Times New Roman"/>
          <w:color w:val="0A0A0A"/>
          <w:szCs w:val="24"/>
          <w:lang w:val="pt-PT"/>
        </w:rPr>
        <w:t>s</w:t>
      </w:r>
      <w:r w:rsidRPr="00A230EF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demais é considerado estável</w:t>
      </w:r>
      <w:r w:rsidR="00423ED5">
        <w:rPr>
          <w:rFonts w:ascii="Times New Roman" w:eastAsia="DFKai-SB" w:hAnsi="Times New Roman" w:cs="Times New Roman"/>
          <w:color w:val="0A0A0A"/>
          <w:szCs w:val="24"/>
          <w:lang w:val="pt-PT"/>
        </w:rPr>
        <w:t>.</w:t>
      </w:r>
      <w:r>
        <w:rPr>
          <w:rFonts w:ascii="Times New Roman" w:eastAsia="DFKai-SB" w:hAnsi="Times New Roman" w:cs="Times New Roman"/>
          <w:color w:val="0A0A0A"/>
          <w:szCs w:val="24"/>
          <w:lang w:val="pt-PT"/>
        </w:rPr>
        <w:t xml:space="preserve"> </w:t>
      </w:r>
    </w:p>
    <w:p w14:paraId="391AD142" w14:textId="42D15CD3" w:rsidR="00423ED5" w:rsidRPr="001E46B9" w:rsidRDefault="00423ED5" w:rsidP="0005745E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lang w:val="pt-PT"/>
        </w:rPr>
      </w:pP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Até às 14 horas do dia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12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de Abril, foram registados em Macau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um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total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de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3.7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57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casos suspeitos, dos quais, 45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são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casos confirmados, 3.7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11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foram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afastados e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há um (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1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)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caso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que ainda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aguarda resultado laboratoria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l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. Há 14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5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casos de contacto próximo e 13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9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pessoas concluíram o isolamento.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N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o Centro de isolamento médico provisório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, estão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seis (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6</w:t>
      </w:r>
      <w:r w:rsidR="0005745E">
        <w:rPr>
          <w:rFonts w:ascii="Times New Roman" w:eastAsia="Microsoft JhengHei" w:hAnsi="Times New Roman" w:cs="Times New Roman"/>
          <w:color w:val="0A0A0A"/>
          <w:szCs w:val="24"/>
          <w:lang w:val="pt-PT"/>
        </w:rPr>
        <w:t>)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pessoas de contacto próximo (incluindo os 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3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residentes de Macau que regressaram por iniciativa própria de Hubei) para observação médica. Nas últimas 24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lastRenderedPageBreak/>
        <w:t xml:space="preserve">horas, foram analisadas, pelo Laboratório de Saúde Pública, 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75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amostras.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Na Urgência Especial do CHCSJ,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foram realizados exames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a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tre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ze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(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13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) casos suspeitos, dos quais, d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oz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>e (1</w:t>
      </w:r>
      <w:r w:rsidR="00DA6B58">
        <w:rPr>
          <w:rFonts w:ascii="Times New Roman" w:eastAsia="Microsoft JhengHei" w:hAnsi="Times New Roman" w:cs="Times New Roman"/>
          <w:color w:val="0A0A0A"/>
          <w:szCs w:val="24"/>
          <w:lang w:val="pt-PT"/>
        </w:rPr>
        <w:t>2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) foram excluídos e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um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(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1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) </w:t>
      </w:r>
      <w:r>
        <w:rPr>
          <w:rFonts w:ascii="Times New Roman" w:eastAsia="Microsoft JhengHei" w:hAnsi="Times New Roman" w:cs="Times New Roman"/>
          <w:color w:val="0A0A0A"/>
          <w:szCs w:val="24"/>
          <w:lang w:val="pt-PT"/>
        </w:rPr>
        <w:t>está</w:t>
      </w:r>
      <w:r w:rsidRPr="00996571">
        <w:rPr>
          <w:rFonts w:ascii="Times New Roman" w:eastAsia="Microsoft JhengHei" w:hAnsi="Times New Roman" w:cs="Times New Roman"/>
          <w:color w:val="0A0A0A"/>
          <w:szCs w:val="24"/>
          <w:lang w:val="pt-PT"/>
        </w:rPr>
        <w:t xml:space="preserve"> pendente.</w:t>
      </w:r>
    </w:p>
    <w:p w14:paraId="5A279A29" w14:textId="673426B4" w:rsidR="00B5522E" w:rsidRPr="001A3062" w:rsidRDefault="00F5201F" w:rsidP="0005745E">
      <w:pPr>
        <w:spacing w:beforeLines="50" w:before="180" w:line="400" w:lineRule="exact"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F5201F">
        <w:rPr>
          <w:rFonts w:ascii="Times New Roman" w:hAnsi="Times New Roman" w:cs="Times New Roman"/>
          <w:color w:val="000000" w:themeColor="text1"/>
          <w:lang w:val="pt-PT"/>
        </w:rPr>
        <w:t>O 11</w:t>
      </w:r>
      <w:r>
        <w:rPr>
          <w:rFonts w:ascii="Times New Roman" w:hAnsi="Times New Roman" w:cs="Times New Roman"/>
          <w:color w:val="000000" w:themeColor="text1"/>
          <w:lang w:val="pt-PT"/>
        </w:rPr>
        <w:t>.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 xml:space="preserve">a ter alta hospitalar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a foi o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doente confirmado como o 1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5</w:t>
      </w:r>
      <w:r>
        <w:rPr>
          <w:rFonts w:ascii="Times New Roman" w:hAnsi="Times New Roman" w:cs="Times New Roman"/>
          <w:color w:val="000000" w:themeColor="text1"/>
          <w:lang w:val="pt-PT"/>
        </w:rPr>
        <w:t>.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 xml:space="preserve">caso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confirmado, </w:t>
      </w:r>
      <w:r>
        <w:rPr>
          <w:rFonts w:ascii="Times New Roman" w:hAnsi="Times New Roman" w:cs="Times New Roman"/>
          <w:color w:val="000000" w:themeColor="text1"/>
          <w:lang w:val="pt-PT"/>
        </w:rPr>
        <w:t>do sexo masculino,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de 31 anos de 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>idade,</w:t>
      </w:r>
      <w:r w:rsidR="00A76729" w:rsidRPr="00A7672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empregado de mesa dum hotel, trabalhador não residente, nacionalidade filipina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 xml:space="preserve">. O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esteve em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 xml:space="preserve"> Manila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entre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 xml:space="preserve"> 28 de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J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 xml:space="preserve">aneiro a 16 de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M</w:t>
      </w:r>
      <w:r w:rsidRPr="00A76729">
        <w:rPr>
          <w:rFonts w:ascii="Times New Roman" w:hAnsi="Times New Roman" w:cs="Times New Roman"/>
          <w:color w:val="000000" w:themeColor="text1"/>
          <w:lang w:val="pt-PT"/>
        </w:rPr>
        <w:t>arço,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a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p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anh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ou um voo de Manila para Hong Kong em 16 de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M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arço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 xml:space="preserve"> e para regressar a Macau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a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p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>anh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ou </w:t>
      </w:r>
      <w:r w:rsidR="00A76729">
        <w:rPr>
          <w:rFonts w:ascii="Times New Roman" w:hAnsi="Times New Roman" w:cs="Times New Roman"/>
          <w:color w:val="000000" w:themeColor="text1"/>
          <w:lang w:val="pt-PT"/>
        </w:rPr>
        <w:t xml:space="preserve">um </w:t>
      </w:r>
      <w:r w:rsidR="00A76729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autocarro de ligação dos postos fronteiriços</w:t>
      </w:r>
      <w:r w:rsidR="00A76729" w:rsidRPr="00A76729">
        <w:rPr>
          <w:rFonts w:ascii="Times New Roman" w:hAnsi="Times New Roman" w:cs="Times New Roman"/>
          <w:bCs/>
          <w:color w:val="000000" w:themeColor="text1"/>
          <w:lang w:val="pt-PT"/>
        </w:rPr>
        <w:t xml:space="preserve"> </w:t>
      </w:r>
      <w:r w:rsidR="00A76729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da Ponte Hong Kong-</w:t>
      </w:r>
      <w:proofErr w:type="spellStart"/>
      <w:r w:rsidR="00A76729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Zhuhai</w:t>
      </w:r>
      <w:proofErr w:type="spellEnd"/>
      <w:r w:rsidR="00A76729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-</w:t>
      </w:r>
      <w:r w:rsidR="0005745E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 xml:space="preserve">Macau.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A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p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anh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ou um táxi </w:t>
      </w:r>
      <w:proofErr w:type="spellStart"/>
      <w:r w:rsidRPr="00F5201F">
        <w:rPr>
          <w:rFonts w:ascii="Times New Roman" w:hAnsi="Times New Roman" w:cs="Times New Roman"/>
          <w:color w:val="000000" w:themeColor="text1"/>
          <w:lang w:val="pt-PT"/>
        </w:rPr>
        <w:t>dire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c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tamente</w:t>
      </w:r>
      <w:proofErr w:type="spellEnd"/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para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a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sua residência.</w:t>
      </w:r>
      <w:r w:rsidR="00A5197D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Na noite d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o dia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17 de 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arço, 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recorreu ao H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ospital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Kiang Wu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devido a dor de dente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e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c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omichão na pele.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A temperatura corporal dele foi 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37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3</w:t>
      </w:r>
      <w:r w:rsidR="00226DF6"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C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. Foi realizado o teste 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de ácido nucleico do vírus nasofaríngeo</w:t>
      </w:r>
      <w:r w:rsidR="00A5197D">
        <w:rPr>
          <w:rFonts w:ascii="Times New Roman" w:hAnsi="Times New Roman" w:cs="Times New Roman"/>
          <w:color w:val="000000" w:themeColor="text1"/>
          <w:lang w:val="pt-PT"/>
        </w:rPr>
        <w:t xml:space="preserve"> e o resultado 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do teste de ácido nucleico do vírus foi positivo e foi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encaminhado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para o </w:t>
      </w:r>
      <w:r w:rsidR="00226DF6" w:rsidRPr="00D02DFD">
        <w:rPr>
          <w:rFonts w:ascii="Times New Roman" w:hAnsi="Times New Roman" w:cs="Times New Roman"/>
          <w:szCs w:val="24"/>
          <w:lang w:val="pt-PT"/>
        </w:rPr>
        <w:t>Centro Hospitalar Conde de São Januário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em 18 de 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>arço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 xml:space="preserve"> e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05745E" w:rsidRPr="00226DF6">
        <w:rPr>
          <w:rFonts w:ascii="Times New Roman" w:hAnsi="Times New Roman" w:cs="Times New Roman"/>
          <w:color w:val="000000" w:themeColor="text1"/>
          <w:lang w:val="pt-PT"/>
        </w:rPr>
        <w:t>iagnostic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ado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como o caso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de pneumonia</w:t>
      </w:r>
      <w:r w:rsidR="00226DF6">
        <w:rPr>
          <w:rFonts w:ascii="Times New Roman" w:hAnsi="Times New Roman" w:cs="Times New Roman"/>
          <w:color w:val="000000" w:themeColor="text1"/>
          <w:lang w:val="pt-PT"/>
        </w:rPr>
        <w:t xml:space="preserve"> causada pelo novo tipo de</w:t>
      </w:r>
      <w:r w:rsidR="00226DF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coronavírus</w:t>
      </w:r>
      <w:r w:rsidR="00226DF6" w:rsidRPr="00226DF6">
        <w:rPr>
          <w:rFonts w:asciiTheme="minorEastAsia" w:hAnsiTheme="minorEastAsia" w:cs="Times New Roman"/>
          <w:color w:val="000000" w:themeColor="text1"/>
          <w:lang w:val="pt-PT"/>
        </w:rPr>
        <w:t>.</w:t>
      </w:r>
      <w:r w:rsidR="00A5197D" w:rsidRPr="00A5197D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226DF6" w:rsidRPr="0005745E">
        <w:rPr>
          <w:rFonts w:ascii="Times New Roman" w:hAnsi="Times New Roman" w:cs="Times New Roman"/>
          <w:color w:val="000000" w:themeColor="text1"/>
          <w:lang w:val="pt-BR"/>
        </w:rPr>
        <w:t xml:space="preserve">O </w:t>
      </w:r>
      <w:r w:rsidR="0005745E">
        <w:rPr>
          <w:rFonts w:ascii="Times New Roman" w:hAnsi="Times New Roman" w:cs="Times New Roman"/>
          <w:color w:val="000000" w:themeColor="text1"/>
          <w:lang w:val="pt-BR"/>
        </w:rPr>
        <w:t>doente</w:t>
      </w:r>
      <w:r w:rsidR="00226DF6" w:rsidRPr="0005745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05745E">
        <w:rPr>
          <w:rFonts w:ascii="Times New Roman" w:hAnsi="Times New Roman" w:cs="Times New Roman"/>
          <w:color w:val="000000" w:themeColor="text1"/>
          <w:lang w:val="pt-BR"/>
        </w:rPr>
        <w:t>esteve</w:t>
      </w:r>
      <w:r w:rsidR="00226DF6" w:rsidRPr="0005745E">
        <w:rPr>
          <w:rFonts w:ascii="Times New Roman" w:hAnsi="Times New Roman" w:cs="Times New Roman"/>
          <w:color w:val="000000" w:themeColor="text1"/>
          <w:lang w:val="pt-BR"/>
        </w:rPr>
        <w:t xml:space="preserve"> hospitalizado por 26 dias. 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>O exame de T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C de tórax não mostrou 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>pneumonia.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bookmarkStart w:id="4" w:name="_Hlk33093105"/>
      <w:r w:rsidR="001A3062" w:rsidRPr="00D02DFD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>Ap</w:t>
      </w:r>
      <w:bookmarkStart w:id="5" w:name="_Hlk37273769"/>
      <w:r w:rsidR="001A3062" w:rsidRPr="00D02DFD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>ó</w:t>
      </w:r>
      <w:bookmarkEnd w:id="5"/>
      <w:r w:rsidR="001A3062" w:rsidRPr="00D02DFD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>s</w:t>
      </w:r>
      <w:bookmarkEnd w:id="4"/>
      <w:r w:rsidR="001A3062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 xml:space="preserve"> o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tratamento antiviral e sintomático, o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estado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clínico do </w:t>
      </w:r>
      <w:r w:rsidR="0005745E"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é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considerado 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estável, sem febre,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n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em sintomas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do tracto 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>respiratório e a imag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iologia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do tórax não mostr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ou a</w:t>
      </w:r>
      <w:r w:rsidR="00226DF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pneumonia</w:t>
      </w:r>
      <w:bookmarkStart w:id="6" w:name="_Hlk37612498"/>
      <w:r w:rsidR="00A5197D">
        <w:rPr>
          <w:rFonts w:ascii="Times New Roman" w:hAnsi="Times New Roman" w:cs="Times New Roman"/>
          <w:color w:val="000000" w:themeColor="text1"/>
          <w:lang w:val="pt-PT"/>
        </w:rPr>
        <w:t>.</w:t>
      </w:r>
      <w:bookmarkEnd w:id="6"/>
      <w:r w:rsidR="00A5197D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5197D" w:rsidRPr="00A5197D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1A3062" w:rsidRPr="00A5197D">
        <w:rPr>
          <w:rFonts w:ascii="Times New Roman" w:hAnsi="Times New Roman" w:cs="Times New Roman"/>
          <w:color w:val="000000" w:themeColor="text1"/>
          <w:lang w:val="pt-PT"/>
        </w:rPr>
        <w:t>s resultado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s dos dois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teste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de ácido nucleico do vírus d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A3062" w:rsidRPr="001A3062">
        <w:rPr>
          <w:rFonts w:ascii="Times New Roman" w:hAnsi="Times New Roman" w:cs="Times New Roman"/>
          <w:color w:val="313534"/>
          <w:spacing w:val="2"/>
          <w:shd w:val="clear" w:color="auto" w:fill="FFFFFF"/>
          <w:lang w:val="pt-PT"/>
        </w:rPr>
        <w:t>zaragatoa nasofaríngea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fo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ram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negativo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nos dias 9 e 11 de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bril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 resptectivamente</w:t>
      </w:r>
      <w:r w:rsidR="00A5197D">
        <w:rPr>
          <w:rFonts w:ascii="Times New Roman" w:hAnsi="Times New Roman" w:cs="Times New Roman"/>
          <w:color w:val="000000" w:themeColor="text1"/>
          <w:lang w:val="pt-PT"/>
        </w:rPr>
        <w:t>.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5197D" w:rsidRPr="00A5197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Tudo isto corresponde</w:t>
      </w:r>
      <w:r w:rsidR="001743A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u</w:t>
      </w:r>
      <w:r w:rsidR="00A5197D" w:rsidRPr="00A5197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 xml:space="preserve"> aos padrões de alta hospitalar</w:t>
      </w:r>
      <w:r w:rsidR="00A5197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.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O custo do tratamento é de cerca de 18.000 patacas.</w:t>
      </w:r>
    </w:p>
    <w:p w14:paraId="30EBB2AF" w14:textId="6724F7C2" w:rsidR="00B5522E" w:rsidRPr="00B3009C" w:rsidRDefault="0005745E" w:rsidP="0005745E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lang w:val="pt-PT"/>
        </w:rPr>
      </w:pPr>
      <w:r w:rsidRPr="00F5201F">
        <w:rPr>
          <w:rFonts w:ascii="Times New Roman" w:hAnsi="Times New Roman" w:cs="Times New Roman"/>
          <w:color w:val="000000" w:themeColor="text1"/>
          <w:lang w:val="pt-PT"/>
        </w:rPr>
        <w:t>O 1</w:t>
      </w:r>
      <w:r>
        <w:rPr>
          <w:rFonts w:ascii="Times New Roman" w:hAnsi="Times New Roman" w:cs="Times New Roman"/>
          <w:color w:val="000000" w:themeColor="text1"/>
          <w:lang w:val="pt-PT"/>
        </w:rPr>
        <w:t>2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a ter alta hospitalar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a foi o </w:t>
      </w:r>
      <w:r>
        <w:rPr>
          <w:rFonts w:ascii="Times New Roman" w:hAnsi="Times New Roman" w:cs="Times New Roman"/>
          <w:color w:val="000000" w:themeColor="text1"/>
          <w:lang w:val="pt-PT"/>
        </w:rPr>
        <w:t>doente confirmado como o 31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caso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confirmado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, do sexo masculino,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27 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anos de idade, residente de Macau.</w:t>
      </w:r>
      <w:r w:rsidR="001743AD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O </w:t>
      </w:r>
      <w:r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esteve em Nova </w:t>
      </w:r>
      <w:r>
        <w:rPr>
          <w:rFonts w:ascii="Times New Roman" w:hAnsi="Times New Roman" w:cs="Times New Roman"/>
          <w:color w:val="000000" w:themeColor="text1"/>
          <w:lang w:val="pt-PT"/>
        </w:rPr>
        <w:t>Iorque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, Estados Unidos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 xml:space="preserve"> da Am</w:t>
      </w:r>
      <w:bookmarkStart w:id="7" w:name="_Hlk37277572"/>
      <w:r w:rsidR="001A3062" w:rsidRPr="00D02DFD">
        <w:rPr>
          <w:rFonts w:ascii="Times New Roman" w:hAnsi="Times New Roman" w:cs="Times New Roman"/>
          <w:szCs w:val="24"/>
          <w:lang w:val="pt-PT"/>
        </w:rPr>
        <w:t>é</w:t>
      </w:r>
      <w:bookmarkEnd w:id="7"/>
      <w:r w:rsidR="001A3062">
        <w:rPr>
          <w:rFonts w:ascii="Times New Roman" w:hAnsi="Times New Roman" w:cs="Times New Roman"/>
          <w:color w:val="000000" w:themeColor="text1"/>
          <w:lang w:val="pt-PT"/>
        </w:rPr>
        <w:t>rica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entre 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2 de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ezembro de 2019 a 24 de </w:t>
      </w:r>
      <w:r w:rsidR="001A3062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arço de 2020. Ele 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manifestou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febre de 14 a 15 de 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arço e </w:t>
      </w:r>
      <w:r>
        <w:rPr>
          <w:rFonts w:ascii="Times New Roman" w:hAnsi="Times New Roman" w:cs="Times New Roman"/>
          <w:color w:val="000000" w:themeColor="text1"/>
          <w:lang w:val="pt-PT"/>
        </w:rPr>
        <w:t>transtornos alimentares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de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sde dia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16 de 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arço. 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No dia</w:t>
      </w:r>
      <w:r w:rsidR="001B3636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24 de 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1B3636" w:rsidRPr="001A3062">
        <w:rPr>
          <w:rFonts w:ascii="Times New Roman" w:hAnsi="Times New Roman" w:cs="Times New Roman"/>
          <w:color w:val="000000" w:themeColor="text1"/>
          <w:lang w:val="pt-PT"/>
        </w:rPr>
        <w:t>arço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, p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artiu de Nova </w:t>
      </w:r>
      <w:r>
        <w:rPr>
          <w:rFonts w:ascii="Times New Roman" w:hAnsi="Times New Roman" w:cs="Times New Roman"/>
          <w:color w:val="000000" w:themeColor="text1"/>
          <w:lang w:val="pt-PT"/>
        </w:rPr>
        <w:t>Iorque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, Estados Unidos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da Am</w:t>
      </w:r>
      <w:r w:rsidR="001B3636" w:rsidRPr="00D02DFD">
        <w:rPr>
          <w:rFonts w:ascii="Times New Roman" w:hAnsi="Times New Roman" w:cs="Times New Roman"/>
          <w:szCs w:val="24"/>
          <w:lang w:val="pt-PT"/>
        </w:rPr>
        <w:t>é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rica com destino de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Macau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via Hong Kong no dia 25 de M</w:t>
      </w:r>
      <w:r w:rsidR="001B3636" w:rsidRPr="001A3062">
        <w:rPr>
          <w:rFonts w:ascii="Times New Roman" w:hAnsi="Times New Roman" w:cs="Times New Roman"/>
          <w:color w:val="000000" w:themeColor="text1"/>
          <w:lang w:val="pt-PT"/>
        </w:rPr>
        <w:t>arç</w:t>
      </w:r>
      <w:r>
        <w:rPr>
          <w:rFonts w:ascii="Times New Roman" w:hAnsi="Times New Roman" w:cs="Times New Roman"/>
          <w:color w:val="000000" w:themeColor="text1"/>
          <w:lang w:val="pt-PT"/>
        </w:rPr>
        <w:t>o. No mesmo dia, na entrada do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po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to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B3636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fronteiriço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B3636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da Ponte Hong Kong-</w:t>
      </w:r>
      <w:proofErr w:type="spellStart"/>
      <w:r w:rsidR="001B3636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Zhuhai</w:t>
      </w:r>
      <w:proofErr w:type="spellEnd"/>
      <w:r w:rsidR="001B3636" w:rsidRPr="00A76729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-Macau</w:t>
      </w:r>
      <w:r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,</w:t>
      </w:r>
      <w:r w:rsidR="001743AD"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313534"/>
          <w:spacing w:val="2"/>
          <w:shd w:val="clear" w:color="auto" w:fill="FFFFFF"/>
          <w:lang w:val="pt-BR"/>
        </w:rPr>
        <w:t>foi detectada febre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. 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resultado do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teste do ácido nucleico do vírus </w:t>
      </w:r>
      <w:r w:rsidR="001B3636" w:rsidRPr="00226DF6">
        <w:rPr>
          <w:rFonts w:ascii="Times New Roman" w:hAnsi="Times New Roman" w:cs="Times New Roman"/>
          <w:color w:val="000000" w:themeColor="text1"/>
          <w:lang w:val="pt-PT"/>
        </w:rPr>
        <w:t>nasofaríngeo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foi positivo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d</w:t>
      </w:r>
      <w:r w:rsidR="001B3636" w:rsidRPr="00226DF6">
        <w:rPr>
          <w:rFonts w:ascii="Times New Roman" w:hAnsi="Times New Roman" w:cs="Times New Roman"/>
          <w:color w:val="000000" w:themeColor="text1"/>
          <w:lang w:val="pt-PT"/>
        </w:rPr>
        <w:t>iagn</w:t>
      </w:r>
      <w:r>
        <w:rPr>
          <w:rFonts w:ascii="Times New Roman" w:hAnsi="Times New Roman" w:cs="Times New Roman"/>
          <w:color w:val="000000" w:themeColor="text1"/>
          <w:lang w:val="pt-PT"/>
        </w:rPr>
        <w:t>o</w:t>
      </w:r>
      <w:r w:rsidR="001B3636" w:rsidRPr="00226DF6">
        <w:rPr>
          <w:rFonts w:ascii="Times New Roman" w:hAnsi="Times New Roman" w:cs="Times New Roman"/>
          <w:color w:val="000000" w:themeColor="text1"/>
          <w:lang w:val="pt-PT"/>
        </w:rPr>
        <w:t>stic</w:t>
      </w:r>
      <w:r>
        <w:rPr>
          <w:rFonts w:ascii="Times New Roman" w:hAnsi="Times New Roman" w:cs="Times New Roman"/>
          <w:color w:val="000000" w:themeColor="text1"/>
          <w:lang w:val="pt-PT"/>
        </w:rPr>
        <w:t>ado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como o caso</w:t>
      </w:r>
      <w:r w:rsidR="001B363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de pneumonia</w:t>
      </w:r>
      <w:r w:rsidR="001B3636">
        <w:rPr>
          <w:rFonts w:ascii="Times New Roman" w:hAnsi="Times New Roman" w:cs="Times New Roman"/>
          <w:color w:val="000000" w:themeColor="text1"/>
          <w:lang w:val="pt-PT"/>
        </w:rPr>
        <w:t xml:space="preserve"> causada pelo novo tipo de</w:t>
      </w:r>
      <w:r w:rsidR="001B3636" w:rsidRPr="00226DF6">
        <w:rPr>
          <w:rFonts w:ascii="Times New Roman" w:hAnsi="Times New Roman" w:cs="Times New Roman"/>
          <w:color w:val="000000" w:themeColor="text1"/>
          <w:lang w:val="pt-PT"/>
        </w:rPr>
        <w:t xml:space="preserve"> coronavírus</w:t>
      </w:r>
      <w:r w:rsidR="001A3062" w:rsidRPr="001A3062">
        <w:rPr>
          <w:rFonts w:ascii="Times New Roman" w:hAnsi="Times New Roman" w:cs="Times New Roman"/>
          <w:color w:val="000000" w:themeColor="text1"/>
          <w:lang w:val="pt-PT"/>
        </w:rPr>
        <w:t>.</w:t>
      </w:r>
      <w:bookmarkStart w:id="8" w:name="_Hlk37612525"/>
      <w:r w:rsidR="001743AD" w:rsidRPr="00B3009C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B3009C" w:rsidRPr="00B3009C">
        <w:rPr>
          <w:rFonts w:ascii="Times New Roman" w:hAnsi="Times New Roman" w:cs="Times New Roman"/>
          <w:color w:val="000000" w:themeColor="text1"/>
          <w:lang w:val="pt-PT"/>
        </w:rPr>
        <w:t xml:space="preserve">O </w:t>
      </w:r>
      <w:r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="00B3009C" w:rsidRPr="00B3009C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>esteve</w:t>
      </w:r>
      <w:r w:rsidR="00B3009C" w:rsidRPr="00B3009C">
        <w:rPr>
          <w:rFonts w:ascii="Times New Roman" w:hAnsi="Times New Roman" w:cs="Times New Roman"/>
          <w:color w:val="000000" w:themeColor="text1"/>
          <w:lang w:val="pt-PT"/>
        </w:rPr>
        <w:t xml:space="preserve"> hospitalizado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19</w:t>
      </w:r>
      <w:r w:rsidR="00B3009C" w:rsidRPr="00B3009C">
        <w:rPr>
          <w:rFonts w:ascii="Times New Roman" w:hAnsi="Times New Roman" w:cs="Times New Roman"/>
          <w:color w:val="000000" w:themeColor="text1"/>
          <w:lang w:val="pt-PT"/>
        </w:rPr>
        <w:t xml:space="preserve"> dias. 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O exame de TAC de tórax não mostrou a pneumonia. </w:t>
      </w:r>
      <w:r w:rsidR="00B3009C" w:rsidRPr="00D02DFD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>Após</w:t>
      </w:r>
      <w:r w:rsidR="00B3009C">
        <w:rPr>
          <w:rFonts w:ascii="Times New Roman" w:eastAsiaTheme="majorEastAsia" w:hAnsi="Times New Roman" w:cs="Times New Roman"/>
          <w:color w:val="000000" w:themeColor="text1"/>
          <w:szCs w:val="24"/>
          <w:lang w:val="pt-PT"/>
        </w:rPr>
        <w:t xml:space="preserve"> o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tratamento antiviral e sintomático, o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estado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clínico do </w:t>
      </w:r>
      <w:r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é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considerado 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estável, sem febre,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n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em sintomas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do tracto 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>respiratório e a imag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iologia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do tórax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 no dia 7 de Abril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não mostr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ou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lastRenderedPageBreak/>
        <w:t>a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pneumonia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. </w:t>
      </w:r>
      <w:bookmarkEnd w:id="8"/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s resultados dos dois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teste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de ácido nucleico do vírus d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B3009C" w:rsidRPr="001A3062">
        <w:rPr>
          <w:rFonts w:ascii="Times New Roman" w:hAnsi="Times New Roman" w:cs="Times New Roman"/>
          <w:color w:val="313534"/>
          <w:spacing w:val="2"/>
          <w:shd w:val="clear" w:color="auto" w:fill="FFFFFF"/>
          <w:lang w:val="pt-PT"/>
        </w:rPr>
        <w:t>zaragatoa nasofaríngea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fo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ram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negativo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 xml:space="preserve"> nos dias 9 e 11 de 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>bril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 resptectivamente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>.</w:t>
      </w:r>
      <w:r w:rsidR="00B3009C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743AD" w:rsidRPr="00A5197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Tudo isto corresponde</w:t>
      </w:r>
      <w:r w:rsidR="001743A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u</w:t>
      </w:r>
      <w:r w:rsidR="001743AD" w:rsidRPr="00A5197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 xml:space="preserve"> aos padrões de alta hospitalar</w:t>
      </w:r>
      <w:r w:rsidR="001743AD">
        <w:rPr>
          <w:rFonts w:ascii="Times New Roman" w:hAnsi="Times New Roman" w:cs="Times New Roman"/>
          <w:color w:val="313534"/>
          <w:spacing w:val="2"/>
          <w:szCs w:val="24"/>
          <w:shd w:val="clear" w:color="auto" w:fill="FFFFFF"/>
          <w:lang w:val="pt-PT"/>
        </w:rPr>
        <w:t>.</w:t>
      </w:r>
      <w:r w:rsidR="00B3009C" w:rsidRPr="001A3062">
        <w:rPr>
          <w:rFonts w:ascii="Times New Roman" w:hAnsi="Times New Roman" w:cs="Times New Roman"/>
          <w:color w:val="000000" w:themeColor="text1"/>
          <w:lang w:val="pt-PT"/>
        </w:rPr>
        <w:t>.</w:t>
      </w:r>
    </w:p>
    <w:p w14:paraId="1871174F" w14:textId="2A33B64F" w:rsidR="00ED57C7" w:rsidRDefault="0005745E" w:rsidP="001743AD">
      <w:pPr>
        <w:spacing w:beforeLines="50" w:before="180" w:line="400" w:lineRule="exact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F5201F">
        <w:rPr>
          <w:rFonts w:ascii="Times New Roman" w:hAnsi="Times New Roman" w:cs="Times New Roman"/>
          <w:color w:val="000000" w:themeColor="text1"/>
          <w:lang w:val="pt-PT"/>
        </w:rPr>
        <w:t>O 1</w:t>
      </w:r>
      <w:r>
        <w:rPr>
          <w:rFonts w:ascii="Times New Roman" w:hAnsi="Times New Roman" w:cs="Times New Roman"/>
          <w:color w:val="000000" w:themeColor="text1"/>
          <w:lang w:val="pt-PT"/>
        </w:rPr>
        <w:t>3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>doente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a ter alta hospitalar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a foi o </w:t>
      </w:r>
      <w:r>
        <w:rPr>
          <w:rFonts w:ascii="Times New Roman" w:hAnsi="Times New Roman" w:cs="Times New Roman"/>
          <w:color w:val="000000" w:themeColor="text1"/>
          <w:lang w:val="pt-PT"/>
        </w:rPr>
        <w:t>doente confirmado como o 12</w:t>
      </w:r>
      <w:r>
        <w:rPr>
          <w:rFonts w:ascii="Times New Roman" w:hAnsi="Times New Roman" w:cs="Times New Roman"/>
          <w:color w:val="000000" w:themeColor="text1"/>
          <w:vertAlign w:val="superscript"/>
          <w:lang w:val="pt-PT"/>
        </w:rPr>
        <w:t>o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caso </w:t>
      </w:r>
      <w:r w:rsidRPr="00F5201F">
        <w:rPr>
          <w:rFonts w:ascii="Times New Roman" w:hAnsi="Times New Roman" w:cs="Times New Roman"/>
          <w:color w:val="000000" w:themeColor="text1"/>
          <w:lang w:val="pt-PT"/>
        </w:rPr>
        <w:t>confirmado</w:t>
      </w:r>
      <w:r w:rsidR="00ED57C7" w:rsidRPr="004F523B">
        <w:rPr>
          <w:rFonts w:ascii="Times New Roman" w:hAnsi="Times New Roman" w:cs="Times New Roman"/>
          <w:color w:val="000000" w:themeColor="text1"/>
          <w:lang w:val="pt-PT"/>
        </w:rPr>
        <w:t>, sexo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 xml:space="preserve"> de</w:t>
      </w:r>
      <w:r w:rsidR="00ED57C7" w:rsidRPr="004F523B">
        <w:rPr>
          <w:rFonts w:ascii="Times New Roman" w:hAnsi="Times New Roman" w:cs="Times New Roman"/>
          <w:color w:val="000000" w:themeColor="text1"/>
          <w:lang w:val="pt-PT"/>
        </w:rPr>
        <w:t xml:space="preserve"> masculino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ED57C7" w:rsidRPr="004F523B">
        <w:rPr>
          <w:rFonts w:ascii="Times New Roman" w:hAnsi="Times New Roman" w:cs="Times New Roman"/>
          <w:color w:val="000000" w:themeColor="text1"/>
          <w:lang w:val="pt-PT"/>
        </w:rPr>
        <w:t xml:space="preserve"> 47 anos de idade, turista espanhol. 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O doente partiu da Espanha em 15 de Março e chegou a Macau </w:t>
      </w:r>
      <w:r>
        <w:rPr>
          <w:rFonts w:ascii="Times New Roman" w:hAnsi="Times New Roman" w:cs="Times New Roman"/>
          <w:color w:val="000000" w:themeColor="text1"/>
          <w:lang w:val="pt-PT"/>
        </w:rPr>
        <w:t>no dia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 16 de Março, via Rússia e Pequim. Foi diagnosticada a febre na 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>inspec</w:t>
      </w:r>
      <w:bookmarkStart w:id="9" w:name="_Hlk37276531"/>
      <w:r w:rsidR="001743AD" w:rsidRPr="00D02DFD">
        <w:rPr>
          <w:rFonts w:ascii="Times New Roman" w:hAnsi="Times New Roman" w:cs="Times New Roman"/>
          <w:szCs w:val="24"/>
          <w:lang w:val="pt-PT"/>
        </w:rPr>
        <w:t>ção</w:t>
      </w:r>
      <w:bookmarkEnd w:id="9"/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 do Posto Fronteiriço do Aeroporto Internacional de Macau e deu positivo no </w:t>
      </w:r>
      <w:r w:rsidR="00ED57C7">
        <w:rPr>
          <w:rFonts w:ascii="Times New Roman" w:hAnsi="Times New Roman" w:cs="Times New Roman" w:hint="eastAsia"/>
          <w:color w:val="000000" w:themeColor="text1"/>
          <w:lang w:val="pt-PT"/>
        </w:rPr>
        <w:t>t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este de ácido nucleico viral de zaragatoa nasofaríngea,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sendo diagnosticada 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pneumonia causada pelo novo tipo de coronavírus. No primeiro dia de internamento, a tomografia computadorizada de tórax revelou uma pequena quantidade de fibrose antiga no pulmão superior esquerdo. A tomografia computadorizada de tórax em 25 de Março mostrou uma pneumonia inferior direita. Após internamento, foi submetido tratamento antiviral e de apoio, entre os dias 19 e 20 de Março 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apresentou falta de ar 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e recebeu inalação de oxigénio de baixo fluxo. O doente ficou internado por 28 dias, por enquanto, a sua condição clínica é estável, sem febre 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>n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>e</w:t>
      </w:r>
      <w:r w:rsidR="001743AD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 sintomas respiratórios</w:t>
      </w:r>
      <w:r w:rsidR="00ED57C7">
        <w:rPr>
          <w:rFonts w:ascii="Times New Roman" w:hAnsi="Times New Roman" w:cs="Times New Roman" w:hint="eastAsia"/>
          <w:color w:val="000000" w:themeColor="text1"/>
          <w:lang w:val="pt-PT"/>
        </w:rPr>
        <w:t>.</w:t>
      </w:r>
      <w:r w:rsidR="00ED57C7">
        <w:rPr>
          <w:rFonts w:ascii="Times New Roman" w:hAnsi="Times New Roman" w:cs="Times New Roman"/>
          <w:color w:val="000000" w:themeColor="text1"/>
          <w:lang w:val="pt-PT"/>
        </w:rPr>
        <w:t xml:space="preserve"> A imagem de tórax mostrou absorção de sombra dos pulmões. O teste de ácido nucleico viral de zaragatoa nasofaríngea nos dias 9 e 11 de Abril foi negativo, o que correspondeu aos padrões de alta. A taxa de tratamento é cerca de 44.000 patacas. </w:t>
      </w:r>
    </w:p>
    <w:p w14:paraId="16589C63" w14:textId="77777777" w:rsidR="008A0884" w:rsidRDefault="00ED57C7" w:rsidP="008A0884">
      <w:pPr>
        <w:spacing w:beforeLines="50" w:before="180" w:line="400" w:lineRule="exact"/>
        <w:jc w:val="both"/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</w:pP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O </w:t>
      </w:r>
      <w:r w:rsidRPr="003C464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Dr. Lo Iek Long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 também revelou, que a</w:t>
      </w:r>
      <w:r w:rsidR="008A0884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s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 autoridade</w:t>
      </w:r>
      <w:r w:rsidR="008A0884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s de saúde já tiveram conhecimento que 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há empresas privadas </w:t>
      </w:r>
      <w:r w:rsidR="008A0884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que 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estão a planear o fornecimento de serviços de teste de ácido nucleico viral, sendo um serviço terceiro fornecido a outros residentes, a autoridade </w:t>
      </w:r>
      <w:r w:rsidR="008A0884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irá dar 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apoio adequado perante isso. </w:t>
      </w:r>
    </w:p>
    <w:p w14:paraId="1CCD6CD4" w14:textId="1F5130C7" w:rsidR="00ED57C7" w:rsidRPr="00ED57C7" w:rsidRDefault="008A0884" w:rsidP="008A0884">
      <w:pPr>
        <w:spacing w:beforeLines="50" w:before="180" w:line="400" w:lineRule="exact"/>
        <w:jc w:val="both"/>
        <w:rPr>
          <w:rFonts w:asciiTheme="minorEastAsia" w:hAnsiTheme="minorEastAsia" w:cs="Times New Roman"/>
          <w:color w:val="000000" w:themeColor="text1"/>
          <w:shd w:val="pct15" w:color="auto" w:fill="FFFFFF"/>
          <w:lang w:val="pt-PT"/>
        </w:rPr>
      </w:pPr>
      <w:proofErr w:type="spellStart"/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A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ctualmente</w:t>
      </w:r>
      <w:proofErr w:type="spellEnd"/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, os Serviços de Saúde 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possuem 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mais de 10.000 reagentes para testes, os quais são suficientes para uso nos próximo dois meses 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ou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 mais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. O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s Serviços </w:t>
      </w:r>
      <w:r w:rsidR="001743AD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de Saúde 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continua</w:t>
      </w:r>
      <w:r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>m</w:t>
      </w:r>
      <w:r w:rsidR="00ED57C7">
        <w:rPr>
          <w:rFonts w:ascii="Times New Roman" w:eastAsia="Microsoft JhengHei" w:hAnsi="Times New Roman" w:cs="Times New Roman"/>
          <w:color w:val="0A0A0A"/>
          <w:kern w:val="0"/>
          <w:szCs w:val="24"/>
          <w:lang w:val="pt-PT"/>
        </w:rPr>
        <w:t xml:space="preserve"> a adquirir reagentes.</w:t>
      </w:r>
    </w:p>
    <w:p w14:paraId="3A00E798" w14:textId="4769ADAF" w:rsidR="00ED57C7" w:rsidRPr="001743AD" w:rsidRDefault="00ED57C7" w:rsidP="008A0884">
      <w:pPr>
        <w:spacing w:beforeLines="50" w:before="180" w:line="400" w:lineRule="exact"/>
        <w:jc w:val="both"/>
        <w:rPr>
          <w:rFonts w:ascii="Times New Roman" w:eastAsia="Microsoft JhengHei" w:hAnsi="Times New Roman" w:cs="Times New Roman"/>
          <w:szCs w:val="24"/>
          <w:lang w:val="pt-PT"/>
        </w:rPr>
      </w:pPr>
      <w:r w:rsidRPr="001743AD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 Coordenadora do Núcleo de Prevenção e Doenças Infeciosas e Vigilância da Doença do Centro de Prevenção e Controlo da Doença, Dr.ª Leong Iek Hou, informou que, no dia 11 de Abril, foram submetidos à observação médica mais 26 (vinte e seis) indivíduos, todos são residentes de Macau. Até ao dia 11 de Abril, foram enviados, num total cumulativo</w:t>
      </w:r>
      <w:r w:rsidR="001743AD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para</w:t>
      </w:r>
      <w:r w:rsidRPr="001743AD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observação médica, 3.966 indivíduos.</w:t>
      </w:r>
      <w:r w:rsidR="001743AD" w:rsidRPr="001743AD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 w:rsidRPr="001743AD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Em observação médica estão ainda 583 indivíduos, dos quais 581 em hotéis designados e 2 (dois) nas instalações dos Serviços de Saúde.</w:t>
      </w:r>
    </w:p>
    <w:p w14:paraId="0234A6D2" w14:textId="2FAC61B4" w:rsidR="00ED57C7" w:rsidRPr="00ED57C7" w:rsidRDefault="00ED57C7" w:rsidP="008A0884">
      <w:pPr>
        <w:spacing w:beforeLines="50" w:before="180" w:line="400" w:lineRule="exact"/>
        <w:jc w:val="both"/>
        <w:rPr>
          <w:shd w:val="pct15" w:color="auto" w:fill="FFFFFF"/>
          <w:lang w:val="pt-PT"/>
        </w:rPr>
      </w:pPr>
      <w:r>
        <w:rPr>
          <w:rFonts w:ascii="Times New Roman" w:eastAsia="Microsoft JhengHei" w:hAnsi="Times New Roman" w:cs="Times New Roman"/>
          <w:szCs w:val="24"/>
          <w:lang w:val="pt-PT"/>
        </w:rPr>
        <w:lastRenderedPageBreak/>
        <w:t>Na conferência, a</w:t>
      </w:r>
      <w:r w:rsidRPr="00473FD1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 Chefe do Departamento dos Serviços de Turismo, Dr.ª Inês Chan, deu informações sobre o número de pessoas em observação médica em hotéis designados pelo Governo. 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Actualmente, </w:t>
      </w:r>
      <w:r w:rsidRPr="00950AB8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 Hotel Grand</w:t>
      </w:r>
      <w:r w:rsidR="008A0884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</w:t>
      </w:r>
      <w:r w:rsidRPr="00950AB8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Lapa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 xml:space="preserve">já foi esvaziado e não </w:t>
      </w:r>
      <w:r w:rsidR="008A0884"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 xml:space="preserve">há ninguém em 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 w:eastAsia="zh-HK"/>
        </w:rPr>
        <w:t>isolamento. Hoje, os Serviços de Saúde deram orientações de desinfecção e limpeza àquele hotel, e o hotel está a realizar trabalhos relevantes de acordo com essas orientações. Após a conclusão, o referido hotel não será mais designado como um hotel de observação médica.</w:t>
      </w:r>
    </w:p>
    <w:p w14:paraId="6AB5A1CB" w14:textId="77777777" w:rsidR="00ED57C7" w:rsidRPr="00473FD1" w:rsidRDefault="00ED57C7" w:rsidP="008A0884">
      <w:pPr>
        <w:spacing w:beforeLines="50" w:before="180" w:line="400" w:lineRule="exact"/>
        <w:jc w:val="both"/>
        <w:rPr>
          <w:rFonts w:ascii="Times New Roman" w:eastAsia="Microsoft JhengHei" w:hAnsi="Times New Roman" w:cs="Times New Roman"/>
          <w:szCs w:val="24"/>
          <w:lang w:val="pt-PT"/>
        </w:rPr>
      </w:pPr>
      <w:r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>O</w:t>
      </w:r>
      <w:r w:rsidRPr="00B06E1D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 xml:space="preserve"> </w:t>
      </w:r>
      <w:r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>C</w:t>
      </w:r>
      <w:r w:rsidRPr="00B06E1D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>hefe da Divisão de Ligação entre Polícia e Comunidade e Relações Públicas, Lei Tak Fai</w:t>
      </w:r>
      <w:r w:rsidRPr="00473FD1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explicou o encaminhamento dos visitantes provenientes de áreas de alta incidência para os postos de exame médico temporários, a actual situação da cidade e a situação de entradas e saídas de Macau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.</w:t>
      </w:r>
    </w:p>
    <w:p w14:paraId="473CB7C4" w14:textId="77777777" w:rsidR="00B92D68" w:rsidRPr="006B374E" w:rsidRDefault="00B92D68" w:rsidP="008A0884">
      <w:pPr>
        <w:spacing w:beforeLines="50" w:before="180" w:line="400" w:lineRule="exact"/>
        <w:jc w:val="both"/>
        <w:rPr>
          <w:rFonts w:ascii="Times New Roman" w:hAnsi="Times New Roman" w:cs="Times New Roman"/>
          <w:lang w:val="pt-PT"/>
        </w:rPr>
      </w:pPr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Estiveram presentes na conferência de imprensa o Médico-Adjunto da Direcção do CHCSJ, Dr. Lo Iek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Long, a Chefe do Departamento de Licenciamento e Inspecção da Direcção dos Serviços de Turismo, Dr.ª Inês Chan, </w:t>
      </w:r>
      <w:r w:rsidRPr="009C74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Chefe da Divisão de Ligação entre Polícia e Comunidade e Relações Públicas, Lei Tak Fai</w:t>
      </w:r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 e a Coordenadora do Núcleo de Prevenção de Doenças Infecciosas e Vigilância de Doença do Centro de Prevenção e Controlo da Doença, Dr.ª </w:t>
      </w:r>
      <w:proofErr w:type="spellStart"/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Leong</w:t>
      </w:r>
      <w:proofErr w:type="spellEnd"/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 </w:t>
      </w:r>
      <w:proofErr w:type="spellStart"/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Iek</w:t>
      </w:r>
      <w:proofErr w:type="spellEnd"/>
      <w:r w:rsidRPr="006B374E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 Hou.</w:t>
      </w:r>
    </w:p>
    <w:p w14:paraId="625D29AA" w14:textId="77777777" w:rsidR="008A0884" w:rsidRDefault="008A0884" w:rsidP="008A0884">
      <w:pPr>
        <w:widowControl/>
        <w:spacing w:beforeLines="50" w:before="180" w:line="400" w:lineRule="exact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70F9011D" w14:textId="50B222A9" w:rsidR="008A0884" w:rsidRPr="00ED57C7" w:rsidRDefault="008A0884" w:rsidP="008A0884">
      <w:pPr>
        <w:widowControl/>
        <w:spacing w:beforeLines="50" w:before="180" w:line="400" w:lineRule="exact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ED57C7">
        <w:rPr>
          <w:rFonts w:ascii="Times New Roman" w:hAnsi="Times New Roman" w:cs="Times New Roman"/>
          <w:color w:val="000000" w:themeColor="text1"/>
          <w:lang w:val="pt-PT"/>
        </w:rPr>
        <w:t xml:space="preserve">Anexo 1: </w:t>
      </w:r>
      <w:r w:rsidRPr="00ED57C7">
        <w:rPr>
          <w:rFonts w:ascii="Times New Roman" w:hAnsi="Times New Roman" w:cs="Times New Roman"/>
          <w:szCs w:val="24"/>
          <w:lang w:val="pt-PT"/>
        </w:rPr>
        <w:t xml:space="preserve">Centro de Coordenação de Contingência do Novo Tipo de Coronavírus anunciou </w:t>
      </w:r>
      <w:r>
        <w:rPr>
          <w:rFonts w:ascii="Times New Roman" w:hAnsi="Times New Roman" w:cs="Times New Roman"/>
          <w:szCs w:val="24"/>
          <w:lang w:val="pt-PT"/>
        </w:rPr>
        <w:t xml:space="preserve">alta hospitalar </w:t>
      </w:r>
      <w:r w:rsidRPr="001743AD">
        <w:rPr>
          <w:rFonts w:ascii="Times New Roman" w:eastAsia="Microsoft JhengHei" w:hAnsi="Times New Roman" w:cs="Times New Roman"/>
          <w:bCs/>
          <w:color w:val="0A0A0A"/>
          <w:szCs w:val="24"/>
          <w:lang w:val="pt-PT"/>
        </w:rPr>
        <w:t>após recuperação</w:t>
      </w:r>
      <w:r w:rsidRPr="001743A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Cs w:val="24"/>
          <w:lang w:val="pt-PT"/>
        </w:rPr>
        <w:t xml:space="preserve">para </w:t>
      </w:r>
      <w:r w:rsidRPr="001743A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três </w:t>
      </w:r>
      <w:r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doente</w:t>
      </w:r>
      <w:r w:rsidRPr="001743A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s diagnosticados com pneumonia causada pelo n</w:t>
      </w:r>
      <w:r w:rsidRPr="001743AD">
        <w:rPr>
          <w:rFonts w:ascii="Times New Roman" w:hAnsi="Times New Roman" w:cs="Times New Roman"/>
          <w:bCs/>
          <w:szCs w:val="24"/>
          <w:lang w:val="pt-PT"/>
        </w:rPr>
        <w:t>ovo tipo de</w:t>
      </w:r>
      <w:r w:rsidRPr="001743AD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coronavírus </w:t>
      </w:r>
    </w:p>
    <w:p w14:paraId="63BB2E7E" w14:textId="77777777" w:rsidR="003434F2" w:rsidRPr="00B92D68" w:rsidRDefault="00EB1DD2" w:rsidP="001743AD">
      <w:pPr>
        <w:spacing w:beforeLines="50" w:before="180" w:line="400" w:lineRule="exact"/>
        <w:ind w:firstLine="480"/>
        <w:jc w:val="both"/>
        <w:rPr>
          <w:rFonts w:asciiTheme="minorEastAsia" w:hAnsiTheme="minorEastAsia" w:cs="Times New Roman"/>
          <w:color w:val="000000" w:themeColor="text1"/>
          <w:lang w:val="pt-PT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C77547" wp14:editId="67EB3241">
            <wp:simplePos x="0" y="0"/>
            <wp:positionH relativeFrom="column">
              <wp:posOffset>53340</wp:posOffset>
            </wp:positionH>
            <wp:positionV relativeFrom="paragraph">
              <wp:posOffset>396240</wp:posOffset>
            </wp:positionV>
            <wp:extent cx="5274310" cy="3202940"/>
            <wp:effectExtent l="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_M6679n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37B21" w14:textId="77777777" w:rsidR="003434F2" w:rsidRPr="00B92D68" w:rsidRDefault="003434F2" w:rsidP="001743AD">
      <w:pPr>
        <w:spacing w:beforeLines="50" w:before="180" w:line="400" w:lineRule="exact"/>
        <w:ind w:firstLine="480"/>
        <w:jc w:val="both"/>
        <w:rPr>
          <w:rFonts w:asciiTheme="minorEastAsia" w:hAnsiTheme="minorEastAsia"/>
          <w:lang w:val="pt-PT"/>
        </w:rPr>
      </w:pPr>
    </w:p>
    <w:sectPr w:rsidR="003434F2" w:rsidRPr="00B92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61C"/>
    <w:multiLevelType w:val="hybridMultilevel"/>
    <w:tmpl w:val="AB4E52C4"/>
    <w:lvl w:ilvl="0" w:tplc="A176D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E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45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8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E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B5423"/>
    <w:multiLevelType w:val="hybridMultilevel"/>
    <w:tmpl w:val="32623548"/>
    <w:lvl w:ilvl="0" w:tplc="770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C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E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2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E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40474"/>
    <w:multiLevelType w:val="hybridMultilevel"/>
    <w:tmpl w:val="F906E468"/>
    <w:lvl w:ilvl="0" w:tplc="E77C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4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3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CA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26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513390"/>
    <w:multiLevelType w:val="hybridMultilevel"/>
    <w:tmpl w:val="A86CE1AA"/>
    <w:lvl w:ilvl="0" w:tplc="BCB2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3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8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0254F5"/>
    <w:multiLevelType w:val="hybridMultilevel"/>
    <w:tmpl w:val="13EA6DE0"/>
    <w:lvl w:ilvl="0" w:tplc="B70E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8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E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4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C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2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CA396E"/>
    <w:multiLevelType w:val="hybridMultilevel"/>
    <w:tmpl w:val="BAE2FA96"/>
    <w:lvl w:ilvl="0" w:tplc="D4F0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F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4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4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0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9D5E66"/>
    <w:multiLevelType w:val="hybridMultilevel"/>
    <w:tmpl w:val="6E6A3876"/>
    <w:lvl w:ilvl="0" w:tplc="995C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6F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0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B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6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4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E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6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5C5554"/>
    <w:multiLevelType w:val="hybridMultilevel"/>
    <w:tmpl w:val="9DE292A4"/>
    <w:lvl w:ilvl="0" w:tplc="0C40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40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5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6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4E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42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7F48FA"/>
    <w:multiLevelType w:val="hybridMultilevel"/>
    <w:tmpl w:val="B8D09E1A"/>
    <w:lvl w:ilvl="0" w:tplc="FAA8C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E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7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E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E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EF1BA4"/>
    <w:multiLevelType w:val="hybridMultilevel"/>
    <w:tmpl w:val="29621354"/>
    <w:lvl w:ilvl="0" w:tplc="E986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4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E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6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0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8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76040"/>
    <w:multiLevelType w:val="hybridMultilevel"/>
    <w:tmpl w:val="5FA6CC72"/>
    <w:lvl w:ilvl="0" w:tplc="D24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8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E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4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85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7635DC"/>
    <w:multiLevelType w:val="hybridMultilevel"/>
    <w:tmpl w:val="F45632D8"/>
    <w:lvl w:ilvl="0" w:tplc="F34C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0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88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C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2B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68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5E0077"/>
    <w:multiLevelType w:val="hybridMultilevel"/>
    <w:tmpl w:val="133AF292"/>
    <w:lvl w:ilvl="0" w:tplc="84A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C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0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6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64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6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3D"/>
    <w:rsid w:val="0005745E"/>
    <w:rsid w:val="0007233A"/>
    <w:rsid w:val="00130282"/>
    <w:rsid w:val="00130B1B"/>
    <w:rsid w:val="00135815"/>
    <w:rsid w:val="00137357"/>
    <w:rsid w:val="00140DA3"/>
    <w:rsid w:val="001743AD"/>
    <w:rsid w:val="00176F01"/>
    <w:rsid w:val="00193910"/>
    <w:rsid w:val="00196968"/>
    <w:rsid w:val="001A3062"/>
    <w:rsid w:val="001B3636"/>
    <w:rsid w:val="001D0D45"/>
    <w:rsid w:val="001E5FBF"/>
    <w:rsid w:val="001F5B66"/>
    <w:rsid w:val="00226DF6"/>
    <w:rsid w:val="0022795F"/>
    <w:rsid w:val="002D7577"/>
    <w:rsid w:val="00316032"/>
    <w:rsid w:val="003434F2"/>
    <w:rsid w:val="003E65AB"/>
    <w:rsid w:val="00417BE5"/>
    <w:rsid w:val="00423ED5"/>
    <w:rsid w:val="00433F95"/>
    <w:rsid w:val="00447A5D"/>
    <w:rsid w:val="00497767"/>
    <w:rsid w:val="004C0982"/>
    <w:rsid w:val="004D2590"/>
    <w:rsid w:val="005035C6"/>
    <w:rsid w:val="00506261"/>
    <w:rsid w:val="00520C21"/>
    <w:rsid w:val="00524188"/>
    <w:rsid w:val="00555914"/>
    <w:rsid w:val="00561F92"/>
    <w:rsid w:val="00567DD2"/>
    <w:rsid w:val="005713DE"/>
    <w:rsid w:val="00592AC4"/>
    <w:rsid w:val="0059708D"/>
    <w:rsid w:val="005D410E"/>
    <w:rsid w:val="00633001"/>
    <w:rsid w:val="00652A72"/>
    <w:rsid w:val="007655BE"/>
    <w:rsid w:val="00775C8B"/>
    <w:rsid w:val="0079439A"/>
    <w:rsid w:val="007B3685"/>
    <w:rsid w:val="007C361A"/>
    <w:rsid w:val="008146CA"/>
    <w:rsid w:val="00822482"/>
    <w:rsid w:val="008227EE"/>
    <w:rsid w:val="00836600"/>
    <w:rsid w:val="0085367D"/>
    <w:rsid w:val="008560B5"/>
    <w:rsid w:val="008756C9"/>
    <w:rsid w:val="008923C9"/>
    <w:rsid w:val="008950D2"/>
    <w:rsid w:val="008A0884"/>
    <w:rsid w:val="008A25FB"/>
    <w:rsid w:val="008D5FA6"/>
    <w:rsid w:val="008E4B14"/>
    <w:rsid w:val="00935B9A"/>
    <w:rsid w:val="009B4F01"/>
    <w:rsid w:val="00A5197D"/>
    <w:rsid w:val="00A76729"/>
    <w:rsid w:val="00AA6AC3"/>
    <w:rsid w:val="00B3009C"/>
    <w:rsid w:val="00B5522E"/>
    <w:rsid w:val="00B92D68"/>
    <w:rsid w:val="00BA584D"/>
    <w:rsid w:val="00BE2873"/>
    <w:rsid w:val="00C231B5"/>
    <w:rsid w:val="00C264E4"/>
    <w:rsid w:val="00C93089"/>
    <w:rsid w:val="00C95AA3"/>
    <w:rsid w:val="00CA2E1A"/>
    <w:rsid w:val="00CE6F2E"/>
    <w:rsid w:val="00CF029C"/>
    <w:rsid w:val="00D06E8E"/>
    <w:rsid w:val="00D97337"/>
    <w:rsid w:val="00DA6B58"/>
    <w:rsid w:val="00DD0912"/>
    <w:rsid w:val="00E403A9"/>
    <w:rsid w:val="00EB1DD2"/>
    <w:rsid w:val="00EC0C0E"/>
    <w:rsid w:val="00ED57C7"/>
    <w:rsid w:val="00EE14F1"/>
    <w:rsid w:val="00F1023D"/>
    <w:rsid w:val="00F12FC2"/>
    <w:rsid w:val="00F5201F"/>
    <w:rsid w:val="00F66B51"/>
    <w:rsid w:val="00F87B23"/>
    <w:rsid w:val="00FA7D05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12BC"/>
  <w15:chartTrackingRefBased/>
  <w15:docId w15:val="{9C238348-DF28-4905-A624-52B93E2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D"/>
    <w:pPr>
      <w:widowControl w:val="0"/>
    </w:pPr>
  </w:style>
  <w:style w:type="paragraph" w:styleId="Heading5">
    <w:name w:val="heading 5"/>
    <w:basedOn w:val="Normal"/>
    <w:link w:val="Heading5Char"/>
    <w:uiPriority w:val="9"/>
    <w:qFormat/>
    <w:rsid w:val="0007233A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0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0C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C21"/>
    <w:rPr>
      <w:rFonts w:ascii="Calibri" w:eastAsia="PMingLiU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C21"/>
    <w:rPr>
      <w:rFonts w:ascii="Calibri" w:eastAsia="PMingLiU" w:hAnsi="Courier New" w:cs="Courier New"/>
      <w:szCs w:val="24"/>
    </w:rPr>
  </w:style>
  <w:style w:type="character" w:styleId="Emphasis">
    <w:name w:val="Emphasis"/>
    <w:basedOn w:val="DefaultParagraphFont"/>
    <w:uiPriority w:val="20"/>
    <w:qFormat/>
    <w:rsid w:val="00BA584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7233A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showpagecaption">
    <w:name w:val="showpagecaption"/>
    <w:basedOn w:val="DefaultParagraphFont"/>
    <w:rsid w:val="0007233A"/>
  </w:style>
  <w:style w:type="paragraph" w:styleId="ListParagraph">
    <w:name w:val="List Paragraph"/>
    <w:basedOn w:val="Normal"/>
    <w:uiPriority w:val="34"/>
    <w:qFormat/>
    <w:rsid w:val="001E5FBF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Wang Kang</dc:creator>
  <cp:keywords/>
  <dc:description/>
  <cp:lastModifiedBy>Vitor Moutinho</cp:lastModifiedBy>
  <cp:revision>3</cp:revision>
  <cp:lastPrinted>2020-04-09T08:34:00Z</cp:lastPrinted>
  <dcterms:created xsi:type="dcterms:W3CDTF">2020-04-12T13:49:00Z</dcterms:created>
  <dcterms:modified xsi:type="dcterms:W3CDTF">2020-04-12T13:52:00Z</dcterms:modified>
</cp:coreProperties>
</file>