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CC51" w14:textId="77777777" w:rsidR="006D17C3" w:rsidRPr="00747288" w:rsidRDefault="00B366D4" w:rsidP="005C4BE3">
      <w:pPr>
        <w:widowControl/>
        <w:overflowPunct w:val="0"/>
        <w:spacing w:beforeLines="50" w:before="180" w:line="500" w:lineRule="exact"/>
        <w:jc w:val="center"/>
        <w:rPr>
          <w:rFonts w:ascii="Times New Roman" w:eastAsia="SimSun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</w:pPr>
      <w:r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202</w:t>
      </w:r>
      <w:r>
        <w:rPr>
          <w:rFonts w:ascii="Times New Roman" w:eastAsia="SimSun" w:hAnsi="Times New Roman" w:cs="Times New Roman" w:hint="eastAsia"/>
          <w:b/>
          <w:color w:val="000000"/>
          <w:spacing w:val="20"/>
          <w:kern w:val="0"/>
          <w:sz w:val="36"/>
          <w:szCs w:val="36"/>
          <w:lang w:val="pt-BR"/>
        </w:rPr>
        <w:t>1</w:t>
      </w:r>
      <w:r w:rsidR="008A5AFE" w:rsidRPr="00747288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年</w:t>
      </w:r>
    </w:p>
    <w:p w14:paraId="7CCCF2C0" w14:textId="77777777" w:rsidR="002E3B4E" w:rsidRPr="00747288" w:rsidRDefault="005663F2" w:rsidP="005C4BE3">
      <w:pPr>
        <w:widowControl/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</w:pPr>
      <w:r w:rsidRPr="00747288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澳門罪案統計和執法工作數據總結簡報</w:t>
      </w:r>
    </w:p>
    <w:p w14:paraId="5D8999D9" w14:textId="77777777" w:rsidR="002E3B4E" w:rsidRPr="00747288" w:rsidRDefault="005663F2" w:rsidP="001D6103">
      <w:pPr>
        <w:widowControl/>
        <w:overflowPunct w:val="0"/>
        <w:spacing w:beforeLines="120" w:before="432" w:line="500" w:lineRule="exact"/>
        <w:jc w:val="both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  <w:t>各位傳媒界的朋友：</w:t>
      </w:r>
    </w:p>
    <w:p w14:paraId="02DFFB78" w14:textId="56F6F782" w:rsidR="00F3496B" w:rsidRPr="009654D9" w:rsidRDefault="009654D9" w:rsidP="006E43B0">
      <w:pPr>
        <w:widowControl/>
        <w:tabs>
          <w:tab w:val="left" w:pos="6804"/>
        </w:tabs>
        <w:overflowPunct w:val="0"/>
        <w:spacing w:beforeLines="120" w:before="432" w:line="500" w:lineRule="exact"/>
        <w:ind w:firstLineChars="200" w:firstLine="64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過去的</w:t>
      </w:r>
      <w:r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，澳門接連</w:t>
      </w:r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受到</w:t>
      </w:r>
      <w:proofErr w:type="gramStart"/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疫情</w:t>
      </w:r>
      <w:r w:rsidRPr="00B603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</w:t>
      </w:r>
      <w:proofErr w:type="gramEnd"/>
      <w:r w:rsidRPr="00B603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颱風災害的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考驗，在行政長官的領導下</w:t>
      </w:r>
      <w:r w:rsidR="008B0F23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987F3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社會各界團結一心，共</w:t>
      </w:r>
      <w:r w:rsidR="00987F34" w:rsidRPr="00987F3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度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難關，有效降低了災害所造成的損失。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保安範疇</w:t>
      </w:r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全力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配合</w:t>
      </w:r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特區政府防疫防災</w:t>
      </w:r>
      <w:r w:rsidR="005A1408" w:rsidRPr="005A140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的各項</w:t>
      </w:r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工作，</w:t>
      </w:r>
      <w:r w:rsidR="005A1408" w:rsidRPr="005A140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同時</w:t>
      </w:r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亦密切</w:t>
      </w:r>
      <w:proofErr w:type="gramStart"/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留意</w:t>
      </w:r>
      <w:r w:rsidR="00616923" w:rsidRPr="006169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</w:t>
      </w:r>
      <w:r w:rsidR="0012151F" w:rsidRPr="006169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proofErr w:type="gramEnd"/>
      <w:r w:rsidR="006169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治安</w:t>
      </w:r>
      <w:r w:rsidR="00616923" w:rsidRPr="006169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情況變化</w:t>
      </w:r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987F34" w:rsidRPr="005A140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加強</w:t>
      </w:r>
      <w:r w:rsidR="00987F34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打擊</w:t>
      </w:r>
      <w:r w:rsidR="00987F34" w:rsidRPr="00B603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各類</w:t>
      </w:r>
      <w:r w:rsidR="00987F34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違法行為</w:t>
      </w:r>
      <w:r w:rsidR="00987F34" w:rsidRPr="005A140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6169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保障</w:t>
      </w:r>
      <w:r w:rsidR="005A1408" w:rsidRPr="005A140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社會的和諧安定</w:t>
      </w:r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4AC91F59" w14:textId="5018C5E5" w:rsidR="00DB3570" w:rsidRPr="00EE7451" w:rsidRDefault="00881861" w:rsidP="001F150D">
      <w:pPr>
        <w:widowControl/>
        <w:tabs>
          <w:tab w:val="left" w:pos="6804"/>
        </w:tabs>
        <w:overflowPunct w:val="0"/>
        <w:spacing w:beforeLines="120" w:before="432" w:line="500" w:lineRule="exact"/>
        <w:ind w:firstLineChars="200" w:firstLine="64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在</w:t>
      </w:r>
      <w:proofErr w:type="gramStart"/>
      <w:r w:rsidR="00AE4FE1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疫</w:t>
      </w:r>
      <w:proofErr w:type="gramEnd"/>
      <w:r w:rsidR="00AE4FE1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</w:t>
      </w:r>
      <w:r w:rsidR="0080159F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持續</w:t>
      </w:r>
      <w:r w:rsidR="00AE4FE1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影響</w:t>
      </w:r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下</w:t>
      </w:r>
      <w:r w:rsidR="00AE4FE1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proofErr w:type="gramStart"/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本澳整體</w:t>
      </w:r>
      <w:proofErr w:type="gramEnd"/>
      <w:r w:rsidR="00EF3E0A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治安狀況</w:t>
      </w:r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</w:t>
      </w:r>
      <w:r w:rsidR="00EF3E0A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罪案</w:t>
      </w:r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構</w:t>
      </w:r>
      <w:r w:rsidR="00EF3E0A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成均</w:t>
      </w:r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有所變化，</w:t>
      </w:r>
      <w:r w:rsidR="008A5928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因此</w:t>
      </w:r>
      <w:r w:rsidR="001F150D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保安當局</w:t>
      </w:r>
      <w:r w:rsidR="008A5928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希望透過</w:t>
      </w:r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分別</w:t>
      </w:r>
      <w:r w:rsidR="008A5928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對比</w:t>
      </w:r>
      <w:r w:rsidR="00AB38AB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AB38AB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EB3FEC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</w:t>
      </w:r>
      <w:r w:rsidR="00EB3FEC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EB3FEC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，以及</w:t>
      </w:r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年與</w:t>
      </w:r>
      <w:proofErr w:type="gramStart"/>
      <w:r w:rsidR="00EB3FEC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疫</w:t>
      </w:r>
      <w:proofErr w:type="gramEnd"/>
      <w:r w:rsidR="00EB3FEC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情發生前</w:t>
      </w:r>
      <w:r w:rsidR="00EB3FEC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EB3FEC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BA35A7" w:rsidRPr="00BA35A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="008A5928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罪案數據</w:t>
      </w:r>
      <w:r w:rsidR="00AB38AB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8A5928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</w:t>
      </w:r>
      <w:r w:rsidR="00EE7451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更</w:t>
      </w:r>
      <w:r w:rsidR="006E2824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客觀</w:t>
      </w:r>
      <w:r w:rsidR="0080159F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準確地</w:t>
      </w:r>
      <w:proofErr w:type="gramStart"/>
      <w:r w:rsidR="0080159F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把握本澳各類</w:t>
      </w:r>
      <w:proofErr w:type="gramEnd"/>
      <w:r w:rsidR="0080159F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犯罪的變化趨勢</w:t>
      </w:r>
      <w:r w:rsidR="001F150D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2F61D7" w:rsidRPr="00EF3E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以下是</w:t>
      </w:r>
      <w:r w:rsidR="002F61D7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相關</w:t>
      </w:r>
      <w:r w:rsidR="002F61D7" w:rsidRPr="00EF3E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的罪案統計及執法數據，</w:t>
      </w:r>
      <w:r w:rsidR="002F61D7" w:rsidRPr="00EF3E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</w:t>
      </w:r>
      <w:r w:rsidR="002F61D7" w:rsidRPr="00EF3E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供參考</w:t>
      </w:r>
      <w:r w:rsidR="00DB3570" w:rsidRPr="00EF3E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：</w:t>
      </w:r>
    </w:p>
    <w:p w14:paraId="647FDF8D" w14:textId="4C3735CF" w:rsidR="003C53E2" w:rsidRPr="00747288" w:rsidRDefault="00723A8E" w:rsidP="001D6103">
      <w:pPr>
        <w:widowControl/>
        <w:tabs>
          <w:tab w:val="num" w:pos="405"/>
        </w:tabs>
        <w:overflowPunct w:val="0"/>
        <w:spacing w:beforeLines="120" w:before="432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</w:t>
      </w:r>
      <w:r w:rsidR="006E282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B366D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B366D4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年</w:t>
      </w:r>
      <w:r w:rsidR="0084032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全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年，</w:t>
      </w:r>
      <w:proofErr w:type="gramStart"/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本澳警方</w:t>
      </w:r>
      <w:proofErr w:type="gramEnd"/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共開立刑事專案調查案件</w:t>
      </w:r>
      <w:r w:rsidR="0016191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="0016191A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B47BD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16191A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376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宗，與</w:t>
      </w:r>
      <w:r w:rsidR="0016191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16191A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="0084032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年</w:t>
      </w:r>
      <w:r w:rsidR="00B366D4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相比</w:t>
      </w:r>
      <w:r w:rsidR="0016191A" w:rsidRPr="00A870B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B366D4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了</w:t>
      </w:r>
      <w:r w:rsidR="0016191A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16191A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319</w:t>
      </w:r>
      <w:r w:rsidR="0016191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16191A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</w:t>
      </w:r>
      <w:r w:rsidR="00F3496B" w:rsidRPr="00B366D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分之</w:t>
      </w:r>
      <w:proofErr w:type="gramStart"/>
      <w:r w:rsidR="0016191A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13</w:t>
      </w:r>
      <w:r w:rsidR="00F3496B" w:rsidRPr="00D24750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840322" w:rsidRPr="00D24750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proofErr w:type="gramEnd"/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="0062305D" w:rsidRPr="0062305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而</w:t>
      </w:r>
      <w:r w:rsidR="00D24750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D24750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D24750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年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年相比，案件總數減少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2,802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19.8</w:t>
      </w:r>
      <w:proofErr w:type="gramEnd"/>
      <w:r w:rsidR="00F3496B" w:rsidRPr="00D24750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3DF9BAA9" w14:textId="7FF61B74" w:rsidR="00557F48" w:rsidRDefault="00723A8E" w:rsidP="00A903AB">
      <w:pPr>
        <w:widowControl/>
        <w:tabs>
          <w:tab w:val="num" w:pos="405"/>
        </w:tabs>
        <w:overflowPunct w:val="0"/>
        <w:spacing w:beforeLines="120" w:before="432" w:line="500" w:lineRule="exact"/>
        <w:ind w:left="1083" w:hanging="680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1.1.</w:t>
      </w:r>
      <w:r w:rsidRPr="00747288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 </w:t>
      </w:r>
      <w:r w:rsidR="002818EE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F3496B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侵犯人身罪</w:t>
      </w:r>
      <w:r w:rsidR="002818EE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1B76F2">
        <w:rPr>
          <w:rFonts w:ascii="Times New Roman" w:eastAsia="SimSun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036AD5" w:rsidRPr="00C0551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F3496B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共錄得</w:t>
      </w:r>
      <w:r w:rsidR="00840322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DF1D0A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,</w:t>
      </w:r>
      <w:r w:rsidR="0016191A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318</w:t>
      </w:r>
      <w:r w:rsidR="00F3496B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CF2026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="00B564CD" w:rsidRPr="00C0551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CF2026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="009E41E7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9E41E7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216</w:t>
      </w:r>
      <w:r w:rsidR="001B45CA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036AD5" w:rsidRPr="00C0551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="00F3496B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9E41E7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="009E41E7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0</w:t>
      </w:r>
      <w:r w:rsidR="009E41E7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9E41E7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proofErr w:type="gramEnd"/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；比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162</w:t>
      </w:r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6.5</w:t>
      </w:r>
      <w:proofErr w:type="gramEnd"/>
      <w:r w:rsidR="00D24750"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p w14:paraId="6BFCA707" w14:textId="659401F2" w:rsidR="003D26C7" w:rsidRPr="003D26C7" w:rsidRDefault="00557F48" w:rsidP="00A903AB">
      <w:pPr>
        <w:widowControl/>
        <w:tabs>
          <w:tab w:val="num" w:pos="405"/>
        </w:tabs>
        <w:overflowPunct w:val="0"/>
        <w:spacing w:before="100" w:beforeAutospacing="1" w:after="100" w:afterAutospacing="1" w:line="500" w:lineRule="exact"/>
        <w:ind w:left="1077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/>
        </w:rPr>
      </w:pP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其中</w:t>
      </w:r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“殺人”案件共</w:t>
      </w:r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宗，與</w:t>
      </w:r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年及</w:t>
      </w:r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年對比，</w:t>
      </w:r>
      <w:r w:rsidR="00070B1D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均</w:t>
      </w:r>
      <w:r w:rsidR="00BC0491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BC0491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BC0491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="000E1EC9" w:rsidRPr="00372EB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0E1EC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50</w:t>
      </w:r>
      <w:proofErr w:type="gramEnd"/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="00070B1D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070B1D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強姦</w:t>
      </w:r>
      <w:r w:rsidR="00070B1D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070B1D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案件共</w:t>
      </w:r>
      <w:r w:rsidR="00070B1D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lastRenderedPageBreak/>
        <w:t>30</w:t>
      </w:r>
      <w:r w:rsidR="00070B1D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070B1D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="00070B1D" w:rsidRPr="00372EB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070B1D" w:rsidRPr="00557F4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070B1D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070B1D"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3.</w:t>
      </w:r>
      <w:r w:rsidR="00070B1D"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</w:t>
      </w:r>
      <w:proofErr w:type="gramEnd"/>
      <w:r w:rsidR="00070B1D" w:rsidRPr="00372EB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070B1D" w:rsidRPr="00372EB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070B1D" w:rsidRPr="00372EB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年減少百分之</w:t>
      </w:r>
      <w:proofErr w:type="gramStart"/>
      <w:r w:rsidR="00070B1D" w:rsidRPr="00372EB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30.2</w:t>
      </w:r>
      <w:proofErr w:type="gramEnd"/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俗稱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非法禁錮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剝奪他人行動自由罪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案件共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34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</w:t>
      </w:r>
      <w:r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下降百分之</w:t>
      </w:r>
      <w:proofErr w:type="gramStart"/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proofErr w:type="gramEnd"/>
      <w:r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年下降百分之</w:t>
      </w:r>
      <w:proofErr w:type="gramStart"/>
      <w:r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90.4</w:t>
      </w:r>
      <w:proofErr w:type="gramEnd"/>
      <w:r w:rsidR="00070B1D" w:rsidRPr="00070B1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普通傷人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,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0</w:t>
      </w:r>
      <w:r w:rsidRPr="00D2475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</w:t>
      </w:r>
      <w:r w:rsidRPr="00557F4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557F4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減少百分之</w:t>
      </w:r>
      <w:proofErr w:type="gramStart"/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Pr="003F0DB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Pr="003F0DB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proofErr w:type="gramEnd"/>
      <w:r w:rsidRPr="0054028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54028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54028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年下降百分之</w:t>
      </w:r>
      <w:proofErr w:type="gramStart"/>
      <w:r w:rsidRPr="0054028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8.2</w:t>
      </w:r>
      <w:proofErr w:type="gramEnd"/>
      <w:r w:rsidRPr="0054028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tbl>
      <w:tblPr>
        <w:tblStyle w:val="ab"/>
        <w:tblW w:w="0" w:type="auto"/>
        <w:tblInd w:w="1083" w:type="dxa"/>
        <w:tblLook w:val="04A0" w:firstRow="1" w:lastRow="0" w:firstColumn="1" w:lastColumn="0" w:noHBand="0" w:noVBand="1"/>
      </w:tblPr>
      <w:tblGrid>
        <w:gridCol w:w="2711"/>
        <w:gridCol w:w="1701"/>
        <w:gridCol w:w="1559"/>
        <w:gridCol w:w="1468"/>
      </w:tblGrid>
      <w:tr w:rsidR="00423722" w14:paraId="2CD8C83E" w14:textId="77777777" w:rsidTr="00BA35A7">
        <w:trPr>
          <w:trHeight w:val="239"/>
        </w:trPr>
        <w:tc>
          <w:tcPr>
            <w:tcW w:w="2711" w:type="dxa"/>
            <w:vAlign w:val="center"/>
          </w:tcPr>
          <w:p w14:paraId="0121FFAE" w14:textId="4CE41F12" w:rsidR="00423722" w:rsidRPr="003D26C7" w:rsidRDefault="00423722" w:rsidP="001B76F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5A6F9C" w14:textId="461CB4F8" w:rsidR="00423722" w:rsidRPr="003D26C7" w:rsidRDefault="00423722" w:rsidP="001B76F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021</w:t>
            </w:r>
            <w:r w:rsidR="00C6352E"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786C64" w14:textId="56575C2B" w:rsidR="00423722" w:rsidRPr="003D26C7" w:rsidRDefault="00423722" w:rsidP="001B76F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020</w:t>
            </w:r>
            <w:r w:rsidR="00C6352E"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3EE330ED" w14:textId="5F55C3BA" w:rsidR="00423722" w:rsidRPr="003D26C7" w:rsidRDefault="001B76F2" w:rsidP="001B76F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019</w:t>
            </w: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</w:tr>
      <w:tr w:rsidR="001B76F2" w14:paraId="34F7F6A1" w14:textId="77777777" w:rsidTr="00BA35A7">
        <w:trPr>
          <w:trHeight w:val="159"/>
        </w:trPr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520038E4" w14:textId="77777777" w:rsidR="001B76F2" w:rsidRPr="003D26C7" w:rsidRDefault="001B76F2" w:rsidP="00D039CC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殺人</w:t>
            </w:r>
          </w:p>
        </w:tc>
        <w:tc>
          <w:tcPr>
            <w:tcW w:w="1701" w:type="dxa"/>
            <w:vAlign w:val="center"/>
          </w:tcPr>
          <w:p w14:paraId="6D935240" w14:textId="77777777" w:rsidR="001B76F2" w:rsidRPr="003D26C7" w:rsidRDefault="001B76F2" w:rsidP="001B76F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14:paraId="47C74FC5" w14:textId="203C7CE3" w:rsidR="001B76F2" w:rsidRPr="003D26C7" w:rsidRDefault="001B76F2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</w:p>
        </w:tc>
        <w:tc>
          <w:tcPr>
            <w:tcW w:w="1468" w:type="dxa"/>
            <w:vAlign w:val="center"/>
          </w:tcPr>
          <w:p w14:paraId="444C0F69" w14:textId="32BD38E5" w:rsidR="001B76F2" w:rsidRPr="003D26C7" w:rsidRDefault="001B76F2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</w:p>
        </w:tc>
      </w:tr>
      <w:tr w:rsidR="001B76F2" w14:paraId="5AFF4E39" w14:textId="77777777" w:rsidTr="00BA35A7">
        <w:trPr>
          <w:trHeight w:val="46"/>
        </w:trPr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7BD3CE8" w14:textId="77777777" w:rsidR="001B76F2" w:rsidRPr="003D26C7" w:rsidRDefault="001B76F2" w:rsidP="00D039CC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強姦</w:t>
            </w:r>
          </w:p>
        </w:tc>
        <w:tc>
          <w:tcPr>
            <w:tcW w:w="1701" w:type="dxa"/>
            <w:vAlign w:val="center"/>
          </w:tcPr>
          <w:p w14:paraId="21D64F86" w14:textId="77777777" w:rsidR="001B76F2" w:rsidRPr="003D26C7" w:rsidRDefault="001B76F2" w:rsidP="001B76F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3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</w:t>
            </w:r>
          </w:p>
        </w:tc>
        <w:tc>
          <w:tcPr>
            <w:tcW w:w="1559" w:type="dxa"/>
            <w:vAlign w:val="center"/>
          </w:tcPr>
          <w:p w14:paraId="35B586D8" w14:textId="6A7E6B1E" w:rsidR="001B76F2" w:rsidRPr="003D26C7" w:rsidRDefault="001B76F2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9</w:t>
            </w:r>
          </w:p>
        </w:tc>
        <w:tc>
          <w:tcPr>
            <w:tcW w:w="1468" w:type="dxa"/>
            <w:vAlign w:val="center"/>
          </w:tcPr>
          <w:p w14:paraId="1002EB08" w14:textId="4FEE83F9" w:rsidR="001B76F2" w:rsidRPr="003D26C7" w:rsidRDefault="001B76F2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4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3</w:t>
            </w:r>
          </w:p>
        </w:tc>
      </w:tr>
      <w:tr w:rsidR="001B76F2" w14:paraId="0412FF4E" w14:textId="77777777" w:rsidTr="00BA35A7">
        <w:trPr>
          <w:trHeight w:val="567"/>
        </w:trPr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1386CBB1" w14:textId="7D5918B7" w:rsidR="001B76F2" w:rsidRPr="003D26C7" w:rsidRDefault="001B76F2" w:rsidP="00D039C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剝奪他人行動自由</w:t>
            </w:r>
          </w:p>
        </w:tc>
        <w:tc>
          <w:tcPr>
            <w:tcW w:w="1701" w:type="dxa"/>
            <w:vAlign w:val="center"/>
          </w:tcPr>
          <w:p w14:paraId="3540FE9F" w14:textId="3A6C9856" w:rsidR="001B76F2" w:rsidRPr="003D26C7" w:rsidRDefault="001B76F2" w:rsidP="001B76F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3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14:paraId="1974F1E1" w14:textId="02B4C75E" w:rsidR="001B76F2" w:rsidRPr="003D26C7" w:rsidRDefault="001B76F2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3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7</w:t>
            </w:r>
          </w:p>
        </w:tc>
        <w:tc>
          <w:tcPr>
            <w:tcW w:w="1468" w:type="dxa"/>
            <w:vAlign w:val="center"/>
          </w:tcPr>
          <w:p w14:paraId="36700F98" w14:textId="7AAE5108" w:rsidR="001B76F2" w:rsidRPr="003D26C7" w:rsidRDefault="001B76F2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3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53</w:t>
            </w:r>
          </w:p>
        </w:tc>
      </w:tr>
      <w:tr w:rsidR="001B76F2" w14:paraId="404C25F5" w14:textId="77777777" w:rsidTr="00BA35A7">
        <w:trPr>
          <w:trHeight w:val="46"/>
        </w:trPr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7D918F1" w14:textId="139E12E9" w:rsidR="001B76F2" w:rsidRPr="003D26C7" w:rsidRDefault="001B76F2" w:rsidP="00D039CC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普通傷人</w:t>
            </w:r>
          </w:p>
        </w:tc>
        <w:tc>
          <w:tcPr>
            <w:tcW w:w="1701" w:type="dxa"/>
            <w:vAlign w:val="center"/>
          </w:tcPr>
          <w:p w14:paraId="0E9ECBF1" w14:textId="68504630" w:rsidR="001B76F2" w:rsidRPr="003D26C7" w:rsidRDefault="001B76F2" w:rsidP="001B76F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,202</w:t>
            </w:r>
          </w:p>
        </w:tc>
        <w:tc>
          <w:tcPr>
            <w:tcW w:w="1559" w:type="dxa"/>
            <w:vAlign w:val="center"/>
          </w:tcPr>
          <w:p w14:paraId="7D028FB9" w14:textId="7F9596FC" w:rsidR="001B76F2" w:rsidRPr="003D26C7" w:rsidRDefault="001B76F2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,215</w:t>
            </w:r>
          </w:p>
        </w:tc>
        <w:tc>
          <w:tcPr>
            <w:tcW w:w="1468" w:type="dxa"/>
            <w:vAlign w:val="center"/>
          </w:tcPr>
          <w:p w14:paraId="6650AEBB" w14:textId="0872FA51" w:rsidR="001B76F2" w:rsidRPr="003D26C7" w:rsidRDefault="001B76F2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309</w:t>
            </w:r>
          </w:p>
        </w:tc>
      </w:tr>
    </w:tbl>
    <w:p w14:paraId="590241C7" w14:textId="1F882DAC" w:rsidR="00C90573" w:rsidRDefault="00723A8E" w:rsidP="003D26C7">
      <w:pPr>
        <w:widowControl/>
        <w:tabs>
          <w:tab w:val="num" w:pos="405"/>
        </w:tabs>
        <w:overflowPunct w:val="0"/>
        <w:spacing w:beforeLines="120" w:before="432" w:after="100" w:afterAutospacing="1" w:line="500" w:lineRule="exact"/>
        <w:ind w:left="1083" w:hanging="680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 xml:space="preserve">1.2. </w:t>
      </w:r>
      <w:r w:rsidR="008E3D7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侵犯財產罪</w:t>
      </w:r>
      <w:r w:rsidR="008E3D7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1B45CA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1B45CA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</w:t>
      </w:r>
      <w:r w:rsidR="001B45CA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AE68F4"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732</w:t>
      </w:r>
      <w:r w:rsidR="00F20D9C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宗，與</w:t>
      </w:r>
      <w:r w:rsidR="00B564CD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B564CD" w:rsidRPr="003256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年相比</w:t>
      </w:r>
      <w:r w:rsidR="00B564CD" w:rsidRPr="003256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B564CD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B564CD" w:rsidRPr="003256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03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B564CD" w:rsidRPr="004554B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B564CD" w:rsidRPr="003256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</w:t>
      </w:r>
      <w:r w:rsidR="000A60D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1B45CA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</w:t>
      </w:r>
      <w:proofErr w:type="gramEnd"/>
      <w:r w:rsidR="00107491"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="0029303F"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29303F"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29303F"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</w:t>
      </w:r>
      <w:r w:rsidR="0029303F"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3,107</w:t>
      </w:r>
      <w:r w:rsidR="0029303F"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29303F"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35.2</w:t>
      </w:r>
      <w:proofErr w:type="gramEnd"/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544582E9" w14:textId="2CE6C127" w:rsidR="00557F48" w:rsidRPr="00557F48" w:rsidRDefault="00557F48" w:rsidP="00A903AB">
      <w:pPr>
        <w:widowControl/>
        <w:tabs>
          <w:tab w:val="num" w:pos="405"/>
        </w:tabs>
        <w:overflowPunct w:val="0"/>
        <w:spacing w:before="100" w:beforeAutospacing="1" w:after="100" w:afterAutospacing="1" w:line="500" w:lineRule="exact"/>
        <w:ind w:left="1077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其中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詐騙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32562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案件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1,</w:t>
      </w:r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07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29.8</w:t>
      </w:r>
      <w:proofErr w:type="gramEnd"/>
      <w:r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年減少百分之</w:t>
      </w:r>
      <w:proofErr w:type="gramStart"/>
      <w:r w:rsidRPr="002930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14.3</w:t>
      </w:r>
      <w:proofErr w:type="gramEnd"/>
      <w:r w:rsidR="00A903AB" w:rsidRP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="00A903AB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搶劫</w:t>
      </w:r>
      <w:r w:rsidR="00A903AB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A903AB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</w:t>
      </w:r>
      <w:r w:rsidR="00A903AB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31</w:t>
      </w:r>
      <w:r w:rsid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A903AB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A903AB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上升百分之</w:t>
      </w:r>
      <w:proofErr w:type="gramStart"/>
      <w:r w:rsidR="00A903AB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19.2</w:t>
      </w:r>
      <w:proofErr w:type="gramEnd"/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年減少百分之</w:t>
      </w:r>
      <w:proofErr w:type="gramStart"/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61.3</w:t>
      </w:r>
      <w:proofErr w:type="gramEnd"/>
      <w:r w:rsidR="00A903AB" w:rsidRP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俗稱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高利貸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暴利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80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</w:t>
      </w:r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之</w:t>
      </w:r>
      <w:proofErr w:type="gramStart"/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</w:t>
      </w:r>
      <w:proofErr w:type="gramEnd"/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年下降百分之</w:t>
      </w:r>
      <w:proofErr w:type="gramStart"/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86.8</w:t>
      </w:r>
      <w:proofErr w:type="gramEnd"/>
      <w:r w:rsidR="00A903AB" w:rsidRP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="00A903AB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“不正當據為己有”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錄得</w:t>
      </w:r>
      <w:r w:rsidR="00A903AB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,</w:t>
      </w:r>
      <w:r w:rsidR="00A903AB"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557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下降百分之</w:t>
      </w:r>
      <w:proofErr w:type="gramStart"/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A903AB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</w:t>
      </w:r>
      <w:proofErr w:type="gramEnd"/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年減少百分之</w:t>
      </w:r>
      <w:proofErr w:type="gramStart"/>
      <w:r w:rsidR="00A903AB"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36.6</w:t>
      </w:r>
      <w:proofErr w:type="gramEnd"/>
      <w:r w:rsidR="00A903AB" w:rsidRP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盜竊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1,2</w:t>
      </w:r>
      <w:r w:rsidRPr="00B366D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44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</w:t>
      </w:r>
      <w:proofErr w:type="gramEnd"/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年降低百分之</w:t>
      </w:r>
      <w:proofErr w:type="gramStart"/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55.1</w:t>
      </w:r>
      <w:proofErr w:type="gramEnd"/>
      <w:r w:rsidRPr="009C768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p w14:paraId="787B532A" w14:textId="77777777" w:rsidR="00EF3E0A" w:rsidRDefault="00EF3E0A">
      <w:r>
        <w:br w:type="page"/>
      </w:r>
    </w:p>
    <w:tbl>
      <w:tblPr>
        <w:tblStyle w:val="ab"/>
        <w:tblW w:w="0" w:type="auto"/>
        <w:tblInd w:w="1083" w:type="dxa"/>
        <w:tblLook w:val="04A0" w:firstRow="1" w:lastRow="0" w:firstColumn="1" w:lastColumn="0" w:noHBand="0" w:noVBand="1"/>
      </w:tblPr>
      <w:tblGrid>
        <w:gridCol w:w="2427"/>
        <w:gridCol w:w="1701"/>
        <w:gridCol w:w="1701"/>
        <w:gridCol w:w="1610"/>
      </w:tblGrid>
      <w:tr w:rsidR="003D26C7" w:rsidRPr="003D26C7" w14:paraId="1EFAE2D4" w14:textId="2CB406FB" w:rsidTr="004C68A3">
        <w:tc>
          <w:tcPr>
            <w:tcW w:w="2427" w:type="dxa"/>
          </w:tcPr>
          <w:p w14:paraId="083BB41A" w14:textId="7422DCBE" w:rsidR="003D26C7" w:rsidRPr="003D26C7" w:rsidRDefault="003D26C7" w:rsidP="003D26C7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578FC78" w14:textId="79DA5A9D" w:rsidR="003D26C7" w:rsidRPr="003D26C7" w:rsidRDefault="003D26C7" w:rsidP="003D26C7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021</w:t>
            </w: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7A7C2F" w14:textId="48D32A67" w:rsidR="003D26C7" w:rsidRPr="003D26C7" w:rsidRDefault="003D26C7" w:rsidP="003D26C7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020</w:t>
            </w: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117C985D" w14:textId="25540062" w:rsidR="003D26C7" w:rsidRPr="003D26C7" w:rsidRDefault="003D26C7" w:rsidP="003D26C7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019</w:t>
            </w: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</w:tr>
      <w:tr w:rsidR="003D26C7" w:rsidRPr="003D26C7" w14:paraId="0642FA5F" w14:textId="73EDDEB4" w:rsidTr="004C68A3">
        <w:tc>
          <w:tcPr>
            <w:tcW w:w="2427" w:type="dxa"/>
            <w:shd w:val="clear" w:color="auto" w:fill="D9D9D9" w:themeFill="background1" w:themeFillShade="D9"/>
          </w:tcPr>
          <w:p w14:paraId="19DCAAFF" w14:textId="7AB7C428" w:rsidR="003D26C7" w:rsidRPr="003D26C7" w:rsidRDefault="003D26C7" w:rsidP="00D039CC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詐騙</w:t>
            </w:r>
          </w:p>
        </w:tc>
        <w:tc>
          <w:tcPr>
            <w:tcW w:w="1701" w:type="dxa"/>
          </w:tcPr>
          <w:p w14:paraId="4198B328" w14:textId="4699167B" w:rsidR="003D26C7" w:rsidRPr="003D26C7" w:rsidRDefault="003D26C7" w:rsidP="003D26C7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307</w:t>
            </w:r>
          </w:p>
        </w:tc>
        <w:tc>
          <w:tcPr>
            <w:tcW w:w="1701" w:type="dxa"/>
          </w:tcPr>
          <w:p w14:paraId="1A1DDA0E" w14:textId="00DB20A0" w:rsidR="003D26C7" w:rsidRPr="00557F48" w:rsidRDefault="003D26C7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007</w:t>
            </w:r>
          </w:p>
        </w:tc>
        <w:tc>
          <w:tcPr>
            <w:tcW w:w="1610" w:type="dxa"/>
          </w:tcPr>
          <w:p w14:paraId="0785A511" w14:textId="7B5C232F" w:rsidR="003D26C7" w:rsidRPr="00557F48" w:rsidRDefault="003D26C7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</w:t>
            </w:r>
            <w:r w:rsidR="00557F48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525</w:t>
            </w:r>
          </w:p>
        </w:tc>
      </w:tr>
      <w:tr w:rsidR="003D26C7" w:rsidRPr="003D26C7" w14:paraId="77A7D6CC" w14:textId="77777777" w:rsidTr="004C68A3">
        <w:tc>
          <w:tcPr>
            <w:tcW w:w="2427" w:type="dxa"/>
            <w:shd w:val="clear" w:color="auto" w:fill="D9D9D9" w:themeFill="background1" w:themeFillShade="D9"/>
          </w:tcPr>
          <w:p w14:paraId="74C19601" w14:textId="77777777" w:rsidR="003D26C7" w:rsidRPr="003D26C7" w:rsidRDefault="003D26C7" w:rsidP="00D039CC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搶劫</w:t>
            </w:r>
          </w:p>
        </w:tc>
        <w:tc>
          <w:tcPr>
            <w:tcW w:w="1701" w:type="dxa"/>
          </w:tcPr>
          <w:p w14:paraId="41A4A923" w14:textId="77777777" w:rsidR="003D26C7" w:rsidRPr="003D26C7" w:rsidRDefault="003D26C7" w:rsidP="003D26C7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3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</w:tcPr>
          <w:p w14:paraId="64F97875" w14:textId="2AE23C2C" w:rsidR="003D26C7" w:rsidRPr="00557F48" w:rsidRDefault="003D26C7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6</w:t>
            </w:r>
          </w:p>
        </w:tc>
        <w:tc>
          <w:tcPr>
            <w:tcW w:w="1610" w:type="dxa"/>
          </w:tcPr>
          <w:p w14:paraId="518F0B0D" w14:textId="489C6896" w:rsidR="003D26C7" w:rsidRPr="00557F48" w:rsidRDefault="003D26C7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8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</w:t>
            </w:r>
          </w:p>
        </w:tc>
      </w:tr>
      <w:tr w:rsidR="003D26C7" w:rsidRPr="003D26C7" w14:paraId="5842F598" w14:textId="2D1A3274" w:rsidTr="004C68A3">
        <w:tc>
          <w:tcPr>
            <w:tcW w:w="2427" w:type="dxa"/>
            <w:shd w:val="clear" w:color="auto" w:fill="D9D9D9" w:themeFill="background1" w:themeFillShade="D9"/>
          </w:tcPr>
          <w:p w14:paraId="528BB33A" w14:textId="466A3693" w:rsidR="003D26C7" w:rsidRPr="003D26C7" w:rsidRDefault="003D26C7" w:rsidP="00D039CC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暴利</w:t>
            </w:r>
          </w:p>
        </w:tc>
        <w:tc>
          <w:tcPr>
            <w:tcW w:w="1701" w:type="dxa"/>
          </w:tcPr>
          <w:p w14:paraId="5467920F" w14:textId="209E2861" w:rsidR="003D26C7" w:rsidRPr="003D26C7" w:rsidRDefault="003D26C7" w:rsidP="003D26C7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8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</w:t>
            </w:r>
          </w:p>
        </w:tc>
        <w:tc>
          <w:tcPr>
            <w:tcW w:w="1701" w:type="dxa"/>
          </w:tcPr>
          <w:p w14:paraId="245B290F" w14:textId="470E50CB" w:rsidR="003D26C7" w:rsidRPr="00557F48" w:rsidRDefault="003D26C7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7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8</w:t>
            </w:r>
          </w:p>
        </w:tc>
        <w:tc>
          <w:tcPr>
            <w:tcW w:w="1610" w:type="dxa"/>
          </w:tcPr>
          <w:p w14:paraId="610E453C" w14:textId="64D6A7DC" w:rsidR="003D26C7" w:rsidRPr="003D26C7" w:rsidRDefault="003D26C7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6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05</w:t>
            </w:r>
          </w:p>
        </w:tc>
      </w:tr>
      <w:tr w:rsidR="003D26C7" w:rsidRPr="003D26C7" w14:paraId="57D452CB" w14:textId="77777777" w:rsidTr="004C68A3">
        <w:trPr>
          <w:trHeight w:val="46"/>
        </w:trPr>
        <w:tc>
          <w:tcPr>
            <w:tcW w:w="2427" w:type="dxa"/>
            <w:shd w:val="clear" w:color="auto" w:fill="D9D9D9" w:themeFill="background1" w:themeFillShade="D9"/>
          </w:tcPr>
          <w:p w14:paraId="773104B6" w14:textId="77777777" w:rsidR="003D26C7" w:rsidRPr="003D26C7" w:rsidRDefault="003D26C7" w:rsidP="00D039CC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不正當據為己有</w:t>
            </w:r>
          </w:p>
        </w:tc>
        <w:tc>
          <w:tcPr>
            <w:tcW w:w="1701" w:type="dxa"/>
            <w:vAlign w:val="center"/>
          </w:tcPr>
          <w:p w14:paraId="2E8EA9E9" w14:textId="62072374" w:rsidR="003D26C7" w:rsidRPr="003D26C7" w:rsidRDefault="003D26C7" w:rsidP="00A9405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</w:t>
            </w:r>
            <w:r w:rsidR="00CE7B3B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557</w:t>
            </w:r>
          </w:p>
        </w:tc>
        <w:tc>
          <w:tcPr>
            <w:tcW w:w="1701" w:type="dxa"/>
            <w:vAlign w:val="center"/>
          </w:tcPr>
          <w:p w14:paraId="321929C9" w14:textId="09E25CF5" w:rsidR="003D26C7" w:rsidRPr="00557F48" w:rsidRDefault="003D26C7" w:rsidP="00A9405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</w:t>
            </w:r>
            <w:r w:rsidR="00557F48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648</w:t>
            </w:r>
          </w:p>
        </w:tc>
        <w:tc>
          <w:tcPr>
            <w:tcW w:w="1610" w:type="dxa"/>
            <w:vAlign w:val="center"/>
          </w:tcPr>
          <w:p w14:paraId="0A64CB34" w14:textId="4C14D8BA" w:rsidR="003D26C7" w:rsidRPr="003D26C7" w:rsidRDefault="003D26C7" w:rsidP="00A9405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="00557F48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456</w:t>
            </w:r>
          </w:p>
        </w:tc>
      </w:tr>
      <w:tr w:rsidR="003D26C7" w:rsidRPr="003D26C7" w14:paraId="4F628CC4" w14:textId="2BBD68E5" w:rsidTr="004C68A3">
        <w:tc>
          <w:tcPr>
            <w:tcW w:w="2427" w:type="dxa"/>
            <w:shd w:val="clear" w:color="auto" w:fill="D9D9D9" w:themeFill="background1" w:themeFillShade="D9"/>
          </w:tcPr>
          <w:p w14:paraId="18156671" w14:textId="16A85B59" w:rsidR="003D26C7" w:rsidRPr="003D26C7" w:rsidRDefault="003D26C7" w:rsidP="00D039CC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盜竊</w:t>
            </w:r>
          </w:p>
        </w:tc>
        <w:tc>
          <w:tcPr>
            <w:tcW w:w="1701" w:type="dxa"/>
          </w:tcPr>
          <w:p w14:paraId="0807CB6E" w14:textId="0877EA17" w:rsidR="003D26C7" w:rsidRPr="003D26C7" w:rsidRDefault="003D26C7" w:rsidP="003D26C7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</w:t>
            </w:r>
            <w:r w:rsidR="00557F48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244</w:t>
            </w:r>
          </w:p>
        </w:tc>
        <w:tc>
          <w:tcPr>
            <w:tcW w:w="1701" w:type="dxa"/>
          </w:tcPr>
          <w:p w14:paraId="2E13F9CA" w14:textId="4D8F2B2B" w:rsidR="003D26C7" w:rsidRPr="00557F48" w:rsidRDefault="003D26C7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</w:t>
            </w:r>
            <w:r w:rsidR="00557F48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263</w:t>
            </w:r>
          </w:p>
        </w:tc>
        <w:tc>
          <w:tcPr>
            <w:tcW w:w="1610" w:type="dxa"/>
          </w:tcPr>
          <w:p w14:paraId="1C6DE95E" w14:textId="56CB3A79" w:rsidR="003D26C7" w:rsidRPr="003D26C7" w:rsidRDefault="003D26C7" w:rsidP="00557F48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3D26C7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="00557F48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,</w:t>
            </w:r>
            <w:r w:rsidRPr="003D26C7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773</w:t>
            </w:r>
          </w:p>
        </w:tc>
      </w:tr>
    </w:tbl>
    <w:p w14:paraId="5FA91DB1" w14:textId="464CF4FA" w:rsidR="0056697B" w:rsidRDefault="00723A8E" w:rsidP="00D039CC">
      <w:pPr>
        <w:widowControl/>
        <w:tabs>
          <w:tab w:val="num" w:pos="405"/>
        </w:tabs>
        <w:overflowPunct w:val="0"/>
        <w:spacing w:beforeLines="100" w:before="360" w:afterLines="100" w:after="360" w:line="500" w:lineRule="exact"/>
        <w:ind w:left="1083" w:hanging="680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 xml:space="preserve">1.3. </w:t>
      </w:r>
      <w:r w:rsidR="008E3D7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妨害社會生活罪</w:t>
      </w:r>
      <w:r w:rsidR="008E3D7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B47BD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有</w:t>
      </w:r>
      <w:r w:rsidR="00D7276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</w:t>
      </w:r>
      <w:r w:rsidR="00D7276A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44</w:t>
      </w:r>
      <w:r w:rsidR="009C768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="009C7681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9C7681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D7276A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D7276A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43</w:t>
      </w:r>
      <w:r w:rsidR="00D7276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D7276A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D7276A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</w:t>
      </w:r>
      <w:r w:rsidR="00D7276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D7276A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</w:t>
      </w:r>
      <w:proofErr w:type="gramEnd"/>
      <w:r w:rsidR="009C7681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；比</w:t>
      </w:r>
      <w:r w:rsidR="009C7681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9C7681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</w:t>
      </w:r>
      <w:r w:rsidR="00DB6A64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314</w:t>
      </w:r>
      <w:r w:rsidR="00DB6A64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DB6A64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32.8</w:t>
      </w:r>
      <w:proofErr w:type="gramEnd"/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0F0ABF05" w14:textId="69C0A023" w:rsidR="00070B1D" w:rsidRPr="00A903AB" w:rsidRDefault="00070B1D" w:rsidP="00A903AB">
      <w:pPr>
        <w:widowControl/>
        <w:tabs>
          <w:tab w:val="num" w:pos="405"/>
        </w:tabs>
        <w:overflowPunct w:val="0"/>
        <w:spacing w:before="100" w:beforeAutospacing="1" w:after="100" w:afterAutospacing="1" w:line="500" w:lineRule="exact"/>
        <w:ind w:left="1077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其中</w:t>
      </w:r>
      <w:r w:rsidR="00A903AB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偽造文件</w:t>
      </w:r>
      <w:r w:rsidR="00A903AB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</w:t>
      </w:r>
      <w:r w:rsidR="00A903AB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417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A903AB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40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A903AB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proofErr w:type="gramEnd"/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年減少百分之</w:t>
      </w:r>
      <w:proofErr w:type="gramStart"/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9.7</w:t>
      </w:r>
      <w:proofErr w:type="gramEnd"/>
      <w:r w:rsidR="00A903AB" w:rsidRP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="00A903AB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縱火</w:t>
      </w:r>
      <w:r w:rsidR="00A903AB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A903AB" w:rsidRP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案共</w:t>
      </w:r>
      <w:r w:rsidR="00A903AB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51</w:t>
      </w:r>
      <w:r w:rsidR="00A903AB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A903AB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A903AB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="00A903AB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0</w:t>
      </w:r>
      <w:r w:rsidR="00A903A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A903AB"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</w:t>
      </w:r>
      <w:proofErr w:type="gramEnd"/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年下降百分之</w:t>
      </w:r>
      <w:proofErr w:type="gramStart"/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10.5</w:t>
      </w:r>
      <w:proofErr w:type="gramEnd"/>
      <w:r w:rsidR="00A903AB" w:rsidRP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行使他人證件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罪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25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下降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67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Pr="005525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proofErr w:type="gramEnd"/>
      <w:r w:rsidR="00A903AB"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年減少百分之</w:t>
      </w:r>
      <w:proofErr w:type="gramStart"/>
      <w:r w:rsidRPr="00DB6A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54.5</w:t>
      </w:r>
      <w:proofErr w:type="gramEnd"/>
      <w:r w:rsidR="00A903AB" w:rsidRP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tbl>
      <w:tblPr>
        <w:tblStyle w:val="ab"/>
        <w:tblW w:w="7439" w:type="dxa"/>
        <w:tblInd w:w="1083" w:type="dxa"/>
        <w:tblLayout w:type="fixed"/>
        <w:tblLook w:val="04A0" w:firstRow="1" w:lastRow="0" w:firstColumn="1" w:lastColumn="0" w:noHBand="0" w:noVBand="1"/>
      </w:tblPr>
      <w:tblGrid>
        <w:gridCol w:w="2144"/>
        <w:gridCol w:w="1765"/>
        <w:gridCol w:w="1765"/>
        <w:gridCol w:w="1765"/>
      </w:tblGrid>
      <w:tr w:rsidR="00C30838" w14:paraId="22968C46" w14:textId="77777777" w:rsidTr="006E2824">
        <w:tc>
          <w:tcPr>
            <w:tcW w:w="2144" w:type="dxa"/>
            <w:vAlign w:val="center"/>
          </w:tcPr>
          <w:p w14:paraId="574853ED" w14:textId="77777777" w:rsidR="00C30838" w:rsidRPr="00C30838" w:rsidRDefault="00C30838" w:rsidP="00D039C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CC89F8A" w14:textId="32EE5D4D" w:rsidR="00C30838" w:rsidRPr="00C30838" w:rsidRDefault="00C30838" w:rsidP="000D38D3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021</w:t>
            </w: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79D2EF4" w14:textId="7D7E1B33" w:rsidR="00C30838" w:rsidRPr="00C30838" w:rsidRDefault="00C30838" w:rsidP="000D38D3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</w:t>
            </w: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20</w:t>
            </w: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5AFBB09" w14:textId="424DB743" w:rsidR="00C30838" w:rsidRPr="00C30838" w:rsidRDefault="00C30838" w:rsidP="000D38D3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</w:t>
            </w: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19</w:t>
            </w: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</w:tr>
      <w:tr w:rsidR="00C30838" w14:paraId="0B3546A5" w14:textId="77777777" w:rsidTr="006E2824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043A8CE" w14:textId="77777777" w:rsidR="00C30838" w:rsidRPr="00C30838" w:rsidRDefault="00C30838" w:rsidP="00D039C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偽造文件</w:t>
            </w:r>
          </w:p>
        </w:tc>
        <w:tc>
          <w:tcPr>
            <w:tcW w:w="1765" w:type="dxa"/>
            <w:vAlign w:val="center"/>
          </w:tcPr>
          <w:p w14:paraId="6EAFC8C4" w14:textId="77777777" w:rsidR="00C30838" w:rsidRPr="00C30838" w:rsidRDefault="00C30838" w:rsidP="00D539A0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417</w:t>
            </w:r>
          </w:p>
        </w:tc>
        <w:tc>
          <w:tcPr>
            <w:tcW w:w="1765" w:type="dxa"/>
            <w:vAlign w:val="center"/>
          </w:tcPr>
          <w:p w14:paraId="68B5F0A0" w14:textId="46083ABF" w:rsidR="00C30838" w:rsidRPr="00C30838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296</w:t>
            </w:r>
          </w:p>
        </w:tc>
        <w:tc>
          <w:tcPr>
            <w:tcW w:w="1765" w:type="dxa"/>
            <w:vAlign w:val="center"/>
          </w:tcPr>
          <w:p w14:paraId="4E3CDE3F" w14:textId="773E77E9" w:rsidR="00C30838" w:rsidRPr="00C30838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462</w:t>
            </w:r>
          </w:p>
        </w:tc>
      </w:tr>
      <w:tr w:rsidR="00C30838" w14:paraId="519F4878" w14:textId="77777777" w:rsidTr="006E2824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5E3CCE2" w14:textId="77777777" w:rsidR="00C30838" w:rsidRPr="00C30838" w:rsidRDefault="00C30838" w:rsidP="00D039C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縱火</w:t>
            </w:r>
          </w:p>
        </w:tc>
        <w:tc>
          <w:tcPr>
            <w:tcW w:w="1765" w:type="dxa"/>
            <w:vAlign w:val="center"/>
          </w:tcPr>
          <w:p w14:paraId="5F37C2A1" w14:textId="77777777" w:rsidR="00C30838" w:rsidRPr="00C30838" w:rsidRDefault="00C30838" w:rsidP="00D539A0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51</w:t>
            </w:r>
          </w:p>
        </w:tc>
        <w:tc>
          <w:tcPr>
            <w:tcW w:w="1765" w:type="dxa"/>
            <w:vAlign w:val="center"/>
          </w:tcPr>
          <w:p w14:paraId="79329418" w14:textId="2BC3B87B" w:rsidR="00C30838" w:rsidRPr="00C30838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46</w:t>
            </w:r>
          </w:p>
        </w:tc>
        <w:tc>
          <w:tcPr>
            <w:tcW w:w="1765" w:type="dxa"/>
            <w:vAlign w:val="center"/>
          </w:tcPr>
          <w:p w14:paraId="43B6C12B" w14:textId="1E351338" w:rsidR="00C30838" w:rsidRPr="00C30838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57</w:t>
            </w:r>
          </w:p>
        </w:tc>
      </w:tr>
      <w:tr w:rsidR="00C30838" w14:paraId="38938997" w14:textId="77777777" w:rsidTr="006E2824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4900EA2" w14:textId="56E08568" w:rsidR="00C30838" w:rsidRPr="00C30838" w:rsidRDefault="00C30838" w:rsidP="00D039C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行使他人證件</w:t>
            </w:r>
          </w:p>
        </w:tc>
        <w:tc>
          <w:tcPr>
            <w:tcW w:w="1765" w:type="dxa"/>
            <w:vAlign w:val="center"/>
          </w:tcPr>
          <w:p w14:paraId="258E0EFB" w14:textId="6BF83FAC" w:rsidR="00C30838" w:rsidRPr="00C30838" w:rsidRDefault="00C30838" w:rsidP="000D38D3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25</w:t>
            </w:r>
          </w:p>
        </w:tc>
        <w:tc>
          <w:tcPr>
            <w:tcW w:w="1765" w:type="dxa"/>
            <w:vAlign w:val="center"/>
          </w:tcPr>
          <w:p w14:paraId="55E17A84" w14:textId="3D278C8F" w:rsidR="00C30838" w:rsidRPr="00C30838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76</w:t>
            </w:r>
          </w:p>
        </w:tc>
        <w:tc>
          <w:tcPr>
            <w:tcW w:w="1765" w:type="dxa"/>
            <w:vAlign w:val="center"/>
          </w:tcPr>
          <w:p w14:paraId="663CF184" w14:textId="3866847C" w:rsidR="00C30838" w:rsidRPr="00C30838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55</w:t>
            </w:r>
          </w:p>
        </w:tc>
      </w:tr>
    </w:tbl>
    <w:p w14:paraId="3CE43267" w14:textId="565E6CE2" w:rsidR="00A903AB" w:rsidRDefault="00723A8E" w:rsidP="00D039CC">
      <w:pPr>
        <w:widowControl/>
        <w:tabs>
          <w:tab w:val="num" w:pos="405"/>
        </w:tabs>
        <w:overflowPunct w:val="0"/>
        <w:spacing w:beforeLines="100" w:before="360" w:afterLines="100" w:after="360" w:line="500" w:lineRule="exact"/>
        <w:ind w:left="1083" w:hanging="680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 xml:space="preserve">1.4. 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在</w:t>
      </w:r>
      <w:r w:rsidR="006F0C86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妨害本地區罪</w:t>
      </w:r>
      <w:r w:rsidR="006F0C86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的組別中，</w:t>
      </w:r>
      <w:r w:rsidR="00D7276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</w:t>
      </w:r>
      <w:r w:rsidR="00D7276A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="00D7276A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全年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共錄得</w:t>
      </w:r>
      <w:r w:rsidR="00D7276A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599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宗，與</w:t>
      </w:r>
      <w:r w:rsidR="00D7276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D7276A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="00C12F88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="00D7276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相比</w:t>
      </w:r>
      <w:r w:rsidR="00D7276A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D7276A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130</w:t>
      </w:r>
      <w:r w:rsidR="00D7276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D7276A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D7276A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27</w:t>
      </w:r>
      <w:r w:rsidR="00D7276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D7276A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</w:t>
      </w:r>
      <w:proofErr w:type="gramEnd"/>
      <w:r w:rsidR="00DB6A64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；比</w:t>
      </w:r>
      <w:r w:rsidR="00DB6A64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DB6A64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減少</w:t>
      </w:r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156</w:t>
      </w:r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20.7</w:t>
      </w:r>
      <w:proofErr w:type="gramEnd"/>
      <w:r w:rsidR="000338A7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3CD203B6" w14:textId="4DA61EDD" w:rsidR="00C6352E" w:rsidRPr="00C30838" w:rsidRDefault="00A903AB" w:rsidP="008012A1">
      <w:pPr>
        <w:widowControl/>
        <w:tabs>
          <w:tab w:val="num" w:pos="405"/>
        </w:tabs>
        <w:overflowPunct w:val="0"/>
        <w:spacing w:before="100" w:beforeAutospacing="1" w:after="100" w:afterAutospacing="1" w:line="500" w:lineRule="exact"/>
        <w:ind w:left="1077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其中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違令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共錄得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91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</w:t>
      </w:r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26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</w:t>
      </w:r>
      <w:proofErr w:type="gramEnd"/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年減少百分之</w:t>
      </w:r>
      <w:proofErr w:type="gramStart"/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18.2</w:t>
      </w:r>
      <w:proofErr w:type="gramEnd"/>
      <w:r w:rsidRPr="00A903A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作虛假聲明</w:t>
      </w:r>
      <w:r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案件共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</w:t>
      </w:r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</w:t>
      </w:r>
      <w:proofErr w:type="gramEnd"/>
      <w:r w:rsidR="00B41A6C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年下降百分之</w:t>
      </w:r>
      <w:proofErr w:type="gramStart"/>
      <w:r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44.7</w:t>
      </w:r>
      <w:proofErr w:type="gramEnd"/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tbl>
      <w:tblPr>
        <w:tblStyle w:val="ab"/>
        <w:tblW w:w="7439" w:type="dxa"/>
        <w:tblInd w:w="1083" w:type="dxa"/>
        <w:tblLook w:val="04A0" w:firstRow="1" w:lastRow="0" w:firstColumn="1" w:lastColumn="0" w:noHBand="0" w:noVBand="1"/>
      </w:tblPr>
      <w:tblGrid>
        <w:gridCol w:w="1860"/>
        <w:gridCol w:w="1859"/>
        <w:gridCol w:w="1860"/>
        <w:gridCol w:w="1860"/>
      </w:tblGrid>
      <w:tr w:rsidR="00C30838" w:rsidRPr="00C30838" w14:paraId="5FC07ED2" w14:textId="77777777" w:rsidTr="006E2824">
        <w:tc>
          <w:tcPr>
            <w:tcW w:w="1860" w:type="dxa"/>
          </w:tcPr>
          <w:p w14:paraId="0A0EA573" w14:textId="77777777" w:rsidR="00C30838" w:rsidRPr="00C30838" w:rsidRDefault="00C30838" w:rsidP="00D039C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6EEDE9D7" w14:textId="46A7802D" w:rsidR="00C30838" w:rsidRPr="00C30838" w:rsidRDefault="00C30838" w:rsidP="00C30838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021</w:t>
            </w: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3830DEBB" w14:textId="22ED2873" w:rsidR="00C30838" w:rsidRPr="00C30838" w:rsidRDefault="00C30838" w:rsidP="00C30838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</w:t>
            </w: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20</w:t>
            </w: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2818B731" w14:textId="37A74BB9" w:rsidR="00C30838" w:rsidRPr="00C30838" w:rsidRDefault="00C30838" w:rsidP="00C30838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019</w:t>
            </w: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</w:tr>
      <w:tr w:rsidR="00C30838" w:rsidRPr="00C30838" w14:paraId="6AE78B6C" w14:textId="77777777" w:rsidTr="006E2824">
        <w:tc>
          <w:tcPr>
            <w:tcW w:w="1860" w:type="dxa"/>
            <w:shd w:val="clear" w:color="auto" w:fill="D9D9D9" w:themeFill="background1" w:themeFillShade="D9"/>
          </w:tcPr>
          <w:p w14:paraId="76CE39FE" w14:textId="4A0118F2" w:rsidR="00C30838" w:rsidRPr="00C30838" w:rsidRDefault="00C30838" w:rsidP="00D039C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lastRenderedPageBreak/>
              <w:t>違令</w:t>
            </w:r>
          </w:p>
        </w:tc>
        <w:tc>
          <w:tcPr>
            <w:tcW w:w="1859" w:type="dxa"/>
          </w:tcPr>
          <w:p w14:paraId="6093C134" w14:textId="0DFCDF05" w:rsidR="00C30838" w:rsidRPr="00C30838" w:rsidRDefault="00C30838" w:rsidP="00C30838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391</w:t>
            </w:r>
          </w:p>
        </w:tc>
        <w:tc>
          <w:tcPr>
            <w:tcW w:w="1860" w:type="dxa"/>
          </w:tcPr>
          <w:p w14:paraId="1F67D25E" w14:textId="7579427B" w:rsidR="00C30838" w:rsidRPr="00C30838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309</w:t>
            </w:r>
          </w:p>
        </w:tc>
        <w:tc>
          <w:tcPr>
            <w:tcW w:w="1860" w:type="dxa"/>
          </w:tcPr>
          <w:p w14:paraId="3138E44C" w14:textId="212A0F36" w:rsidR="00C30838" w:rsidRPr="00A903AB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478</w:t>
            </w:r>
          </w:p>
        </w:tc>
      </w:tr>
      <w:tr w:rsidR="00C30838" w:rsidRPr="00C30838" w14:paraId="6440E33F" w14:textId="77777777" w:rsidTr="006E2824">
        <w:tc>
          <w:tcPr>
            <w:tcW w:w="1860" w:type="dxa"/>
            <w:shd w:val="clear" w:color="auto" w:fill="D9D9D9" w:themeFill="background1" w:themeFillShade="D9"/>
          </w:tcPr>
          <w:p w14:paraId="4FDCA957" w14:textId="6A202377" w:rsidR="00C30838" w:rsidRPr="00C30838" w:rsidRDefault="00C30838" w:rsidP="00D039C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作虛假聲明</w:t>
            </w:r>
          </w:p>
        </w:tc>
        <w:tc>
          <w:tcPr>
            <w:tcW w:w="1859" w:type="dxa"/>
          </w:tcPr>
          <w:p w14:paraId="5F59593A" w14:textId="12951657" w:rsidR="00C30838" w:rsidRPr="00C30838" w:rsidRDefault="00C30838" w:rsidP="00C30838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110</w:t>
            </w:r>
          </w:p>
        </w:tc>
        <w:tc>
          <w:tcPr>
            <w:tcW w:w="1860" w:type="dxa"/>
          </w:tcPr>
          <w:p w14:paraId="01C0F21F" w14:textId="2D9CEBAD" w:rsidR="00C30838" w:rsidRPr="00C30838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</w:t>
            </w:r>
            <w:r w:rsidRPr="00C30838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05</w:t>
            </w:r>
          </w:p>
        </w:tc>
        <w:tc>
          <w:tcPr>
            <w:tcW w:w="1860" w:type="dxa"/>
          </w:tcPr>
          <w:p w14:paraId="4E8BD3DA" w14:textId="53EC6172" w:rsidR="00C30838" w:rsidRPr="00A903AB" w:rsidRDefault="00C30838" w:rsidP="00A903A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C30838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1</w:t>
            </w:r>
            <w:r w:rsidRPr="00C30838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99</w:t>
            </w:r>
          </w:p>
        </w:tc>
      </w:tr>
    </w:tbl>
    <w:p w14:paraId="4967B981" w14:textId="78FAF08E" w:rsidR="00A903AB" w:rsidRDefault="00723A8E" w:rsidP="008012A1">
      <w:pPr>
        <w:widowControl/>
        <w:tabs>
          <w:tab w:val="num" w:pos="405"/>
        </w:tabs>
        <w:overflowPunct w:val="0"/>
        <w:spacing w:beforeLines="120" w:before="432" w:after="100" w:afterAutospacing="1" w:line="500" w:lineRule="exact"/>
        <w:ind w:left="1083" w:hanging="680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 xml:space="preserve">1.5. </w:t>
      </w:r>
      <w:r w:rsidR="006F0C86" w:rsidRPr="003A241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未納入其他組別的罪案</w:t>
      </w:r>
      <w:r w:rsidR="006F0C86" w:rsidRPr="003A241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（單行刑事法例）共有</w:t>
      </w:r>
      <w:r w:rsidR="00FB3EE6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</w:t>
      </w:r>
      <w:r w:rsidR="00C12F88" w:rsidRPr="003A241F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FB3EE6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083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</w:t>
      </w:r>
      <w:r w:rsidR="00FB3EE6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FB3EE6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="00F20D9C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年增加</w:t>
      </w:r>
      <w:r w:rsidR="004E6894" w:rsidRPr="00C3083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627</w:t>
      </w:r>
      <w:r w:rsidR="004B0EB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F20D9C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上升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FB3EE6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43</w:t>
      </w:r>
      <w:r w:rsidR="00F20D9C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.1</w:t>
      </w:r>
      <w:proofErr w:type="gramEnd"/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；比</w:t>
      </w:r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</w:t>
      </w:r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937</w:t>
      </w:r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宗，上升百分之</w:t>
      </w:r>
      <w:proofErr w:type="gramStart"/>
      <w:r w:rsidR="001B1A63" w:rsidRPr="001B1A6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81.8</w:t>
      </w:r>
      <w:proofErr w:type="gramEnd"/>
      <w:r w:rsidR="004B0EB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3756A00D" w14:textId="1ABE2657" w:rsidR="008F144F" w:rsidRPr="00A903AB" w:rsidRDefault="00A903AB" w:rsidP="008012A1">
      <w:pPr>
        <w:widowControl/>
        <w:tabs>
          <w:tab w:val="num" w:pos="405"/>
        </w:tabs>
        <w:overflowPunct w:val="0"/>
        <w:spacing w:before="100" w:beforeAutospacing="1" w:after="100" w:afterAutospacing="1" w:line="500" w:lineRule="exact"/>
        <w:ind w:left="1077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其中</w:t>
      </w:r>
      <w:r w:rsidR="00CA6F20" w:rsidRPr="00D8689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“引誘、協助、收留及僱用非法入境</w:t>
      </w:r>
      <w:r w:rsidR="00CA6F20" w:rsidRPr="00D8689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/</w:t>
      </w:r>
      <w:r w:rsidR="00CA6F20" w:rsidRPr="00D8689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非法逗留人士</w:t>
      </w:r>
      <w:r w:rsidRPr="00D8689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696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</w:t>
      </w:r>
      <w:r w:rsidR="00B41A6C"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B41A6C"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0023B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73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</w:t>
      </w:r>
      <w:proofErr w:type="gramEnd"/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年增加百分之</w:t>
      </w:r>
      <w:proofErr w:type="gramStart"/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104.1</w:t>
      </w:r>
      <w:proofErr w:type="gramEnd"/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Pr="003A241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電腦犯罪</w:t>
      </w:r>
      <w:r w:rsidRPr="003A241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800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增加百分之</w:t>
      </w:r>
      <w:proofErr w:type="gramStart"/>
      <w:r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50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.7</w:t>
      </w:r>
      <w:proofErr w:type="gramEnd"/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年上升百分之</w:t>
      </w:r>
      <w:proofErr w:type="gramStart"/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196.3</w:t>
      </w:r>
      <w:proofErr w:type="gramEnd"/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；“販賣及出售毒品”共錄得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75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宗，比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年上升百分之</w:t>
      </w:r>
      <w:proofErr w:type="gramStart"/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5.6</w:t>
      </w:r>
      <w:proofErr w:type="gramEnd"/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年減少百分之</w:t>
      </w:r>
      <w:proofErr w:type="gramStart"/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37</w:t>
      </w:r>
      <w:proofErr w:type="gramEnd"/>
      <w:r w:rsidRPr="001A04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tbl>
      <w:tblPr>
        <w:tblStyle w:val="ab"/>
        <w:tblW w:w="7439" w:type="dxa"/>
        <w:tblInd w:w="1083" w:type="dxa"/>
        <w:tblLayout w:type="fixed"/>
        <w:tblLook w:val="04A0" w:firstRow="1" w:lastRow="0" w:firstColumn="1" w:lastColumn="0" w:noHBand="0" w:noVBand="1"/>
      </w:tblPr>
      <w:tblGrid>
        <w:gridCol w:w="2427"/>
        <w:gridCol w:w="1670"/>
        <w:gridCol w:w="1671"/>
        <w:gridCol w:w="1671"/>
      </w:tblGrid>
      <w:tr w:rsidR="00C30838" w:rsidRPr="006E2824" w14:paraId="539E4D08" w14:textId="77777777" w:rsidTr="006E2824">
        <w:tc>
          <w:tcPr>
            <w:tcW w:w="2427" w:type="dxa"/>
            <w:vAlign w:val="center"/>
          </w:tcPr>
          <w:p w14:paraId="2E3E74BB" w14:textId="77777777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2D10FC1F" w14:textId="77777777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6E2824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6E2824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021</w:t>
            </w:r>
            <w:r w:rsidRPr="006E2824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7FA505D1" w14:textId="509C0CA4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6E2824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6E2824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</w:t>
            </w: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20</w:t>
            </w:r>
            <w:r w:rsidRPr="006E2824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2F39A8D4" w14:textId="121AD77C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6E2824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2</w:t>
            </w:r>
            <w:r w:rsidRPr="006E2824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  <w:t>019</w:t>
            </w:r>
            <w:r w:rsidRPr="006E2824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年</w:t>
            </w:r>
          </w:p>
        </w:tc>
      </w:tr>
      <w:tr w:rsidR="00C30838" w:rsidRPr="006E2824" w14:paraId="36EA01C9" w14:textId="77777777" w:rsidTr="006E2824"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7AFE1CD2" w14:textId="754232B4" w:rsidR="00C30838" w:rsidRPr="00CA6F20" w:rsidRDefault="00CA6F20" w:rsidP="00CA6F20">
            <w:pPr>
              <w:widowControl/>
              <w:tabs>
                <w:tab w:val="num" w:pos="405"/>
              </w:tabs>
              <w:overflowPunct w:val="0"/>
              <w:spacing w:before="100" w:beforeAutospacing="1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引誘、協助、收</w:t>
            </w:r>
            <w:r w:rsidRPr="00CA6F20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留</w:t>
            </w:r>
            <w:r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及僱用非法入境</w:t>
            </w:r>
            <w:r w:rsidR="008F5A8A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非法逗留</w:t>
            </w:r>
            <w:r w:rsidRPr="00CA6F20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人士</w:t>
            </w:r>
          </w:p>
        </w:tc>
        <w:tc>
          <w:tcPr>
            <w:tcW w:w="1670" w:type="dxa"/>
            <w:vAlign w:val="center"/>
          </w:tcPr>
          <w:p w14:paraId="01A49A3B" w14:textId="58619076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696</w:t>
            </w:r>
          </w:p>
        </w:tc>
        <w:tc>
          <w:tcPr>
            <w:tcW w:w="1671" w:type="dxa"/>
            <w:vAlign w:val="center"/>
          </w:tcPr>
          <w:p w14:paraId="22BD792A" w14:textId="75676BED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401</w:t>
            </w:r>
          </w:p>
        </w:tc>
        <w:tc>
          <w:tcPr>
            <w:tcW w:w="1671" w:type="dxa"/>
            <w:vAlign w:val="center"/>
          </w:tcPr>
          <w:p w14:paraId="1248C4AB" w14:textId="165F4B6A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341</w:t>
            </w:r>
          </w:p>
        </w:tc>
      </w:tr>
      <w:tr w:rsidR="00C30838" w:rsidRPr="006E2824" w14:paraId="36191730" w14:textId="77777777" w:rsidTr="006E2824"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4A534633" w14:textId="7CFEEC68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6E2824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電腦犯罪</w:t>
            </w:r>
          </w:p>
        </w:tc>
        <w:tc>
          <w:tcPr>
            <w:tcW w:w="1670" w:type="dxa"/>
            <w:vAlign w:val="center"/>
          </w:tcPr>
          <w:p w14:paraId="77B8E59F" w14:textId="5AC046AB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800</w:t>
            </w:r>
          </w:p>
        </w:tc>
        <w:tc>
          <w:tcPr>
            <w:tcW w:w="1671" w:type="dxa"/>
            <w:vAlign w:val="center"/>
          </w:tcPr>
          <w:p w14:paraId="0B4DEF77" w14:textId="165051C7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531</w:t>
            </w:r>
          </w:p>
        </w:tc>
        <w:tc>
          <w:tcPr>
            <w:tcW w:w="1671" w:type="dxa"/>
            <w:vAlign w:val="center"/>
          </w:tcPr>
          <w:p w14:paraId="7A1D9465" w14:textId="3753E8C4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270</w:t>
            </w:r>
          </w:p>
        </w:tc>
      </w:tr>
      <w:tr w:rsidR="00C30838" w:rsidRPr="006E2824" w14:paraId="59776DAB" w14:textId="77777777" w:rsidTr="006E2824"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6D2454F1" w14:textId="68895F57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  <w:lang w:val="pt-BR"/>
              </w:rPr>
            </w:pPr>
            <w:r w:rsidRPr="006E2824">
              <w:rPr>
                <w:rFonts w:ascii="Times New Roman" w:eastAsia="標楷體" w:hAnsi="Times New Roman" w:cs="Times New Roman" w:hint="eastAsia"/>
                <w:spacing w:val="20"/>
                <w:kern w:val="0"/>
                <w:sz w:val="26"/>
                <w:szCs w:val="26"/>
                <w:lang w:val="pt-BR"/>
              </w:rPr>
              <w:t>販賣及出售毒品</w:t>
            </w:r>
          </w:p>
        </w:tc>
        <w:tc>
          <w:tcPr>
            <w:tcW w:w="1670" w:type="dxa"/>
            <w:vAlign w:val="center"/>
          </w:tcPr>
          <w:p w14:paraId="25DB86EE" w14:textId="639D3154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75</w:t>
            </w:r>
          </w:p>
        </w:tc>
        <w:tc>
          <w:tcPr>
            <w:tcW w:w="1671" w:type="dxa"/>
            <w:vAlign w:val="center"/>
          </w:tcPr>
          <w:p w14:paraId="71D42928" w14:textId="511A90B9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71</w:t>
            </w:r>
          </w:p>
        </w:tc>
        <w:tc>
          <w:tcPr>
            <w:tcW w:w="1671" w:type="dxa"/>
            <w:vAlign w:val="center"/>
          </w:tcPr>
          <w:p w14:paraId="43FC5BDB" w14:textId="39746FA0" w:rsidR="00C30838" w:rsidRPr="006E2824" w:rsidRDefault="00C30838" w:rsidP="00A903AB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val="pt-BR" w:eastAsia="zh-CN"/>
              </w:rPr>
            </w:pPr>
            <w:r w:rsidRPr="006E2824">
              <w:rPr>
                <w:rFonts w:ascii="Times New Roman" w:eastAsia="SimSun" w:hAnsi="Times New Roman" w:cs="Times New Roman" w:hint="eastAsia"/>
                <w:spacing w:val="20"/>
                <w:kern w:val="0"/>
                <w:sz w:val="26"/>
                <w:szCs w:val="26"/>
                <w:lang w:val="pt-BR" w:eastAsia="zh-CN"/>
              </w:rPr>
              <w:t>119</w:t>
            </w:r>
          </w:p>
        </w:tc>
      </w:tr>
    </w:tbl>
    <w:p w14:paraId="3EB7F086" w14:textId="563F9B75" w:rsidR="00251B6F" w:rsidRPr="00747288" w:rsidRDefault="00723A8E" w:rsidP="006E2824">
      <w:pPr>
        <w:widowControl/>
        <w:tabs>
          <w:tab w:val="num" w:pos="405"/>
        </w:tabs>
        <w:overflowPunct w:val="0"/>
        <w:spacing w:beforeLines="120" w:before="432" w:line="500" w:lineRule="exact"/>
        <w:ind w:left="403" w:hanging="403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2.</w:t>
      </w:r>
      <w:r w:rsidR="006E282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9520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</w:t>
      </w:r>
      <w:r w:rsidR="009520E2">
        <w:rPr>
          <w:rFonts w:ascii="Times New Roman" w:eastAsia="SimSun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年暴力罪案共錄得</w:t>
      </w:r>
      <w:r w:rsidR="003F5B49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55</w:t>
      </w:r>
      <w:r w:rsidR="004B0EB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="00C12F88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="00C12F88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12</w:t>
      </w:r>
      <w:r w:rsidR="00AD2A8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略升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</w:t>
      </w:r>
      <w:r w:rsidR="003F5B4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3F5B49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proofErr w:type="gramEnd"/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；比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418</w:t>
      </w:r>
      <w:r w:rsidR="00800E6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下降百分之</w:t>
      </w:r>
      <w:proofErr w:type="gramStart"/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62.1</w:t>
      </w:r>
      <w:proofErr w:type="gramEnd"/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7F094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其中</w:t>
      </w:r>
      <w:r w:rsidR="00DC152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綁架</w:t>
      </w:r>
      <w:r w:rsidR="00DC152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、</w:t>
      </w:r>
      <w:r w:rsidR="00DC152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殺人</w:t>
      </w:r>
      <w:r w:rsidR="00DC152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及</w:t>
      </w:r>
      <w:r w:rsidR="00DC152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嚴重傷人</w:t>
      </w:r>
      <w:r w:rsidR="00DC152A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9674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等涉及嚴重暴力犯罪的</w:t>
      </w:r>
      <w:r w:rsidR="00CF6E6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案件，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繼續保持</w:t>
      </w:r>
      <w:r w:rsidR="009520E2" w:rsidRPr="009520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零案發率或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低案發</w:t>
      </w:r>
      <w:r w:rsidR="00B47BD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率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3193087E" w14:textId="4F5192DC" w:rsidR="00DF49DE" w:rsidRPr="00F8396A" w:rsidRDefault="00482E43" w:rsidP="006E2824">
      <w:pPr>
        <w:widowControl/>
        <w:tabs>
          <w:tab w:val="num" w:pos="405"/>
        </w:tabs>
        <w:overflowPunct w:val="0"/>
        <w:spacing w:beforeLines="120" w:before="432" w:line="500" w:lineRule="exact"/>
        <w:ind w:left="403" w:hanging="403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723A8E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6E282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B47BD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在預防與打擊非法入境方面，</w:t>
      </w:r>
      <w:r w:rsidR="009520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C12F88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年全年</w:t>
      </w:r>
      <w:r w:rsidR="00B47BD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截獲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非法入境者共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372</w:t>
      </w:r>
      <w:r w:rsidR="00C12F88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名，比</w:t>
      </w:r>
      <w:r w:rsidR="00C12F88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="00AD2A8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239</w:t>
      </w:r>
      <w:r w:rsidR="00AD2A8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人，下降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3F5B49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39</w:t>
      </w:r>
      <w:r w:rsidR="00AD2A8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proofErr w:type="gramEnd"/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；比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644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人，下降百分之</w:t>
      </w:r>
      <w:proofErr w:type="gramStart"/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63.4</w:t>
      </w:r>
      <w:proofErr w:type="gramEnd"/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逾期逗留人士共</w:t>
      </w:r>
      <w:r w:rsidR="00B47BD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有</w:t>
      </w:r>
      <w:r w:rsidR="003F5B49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="00AD2A8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932</w:t>
      </w:r>
      <w:r w:rsidR="005C2216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0023B8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="003F5B4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0023B8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0023B8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31.3</w:t>
      </w:r>
      <w:proofErr w:type="gramEnd"/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；比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14,779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人，下降百分之</w:t>
      </w:r>
      <w:proofErr w:type="gramStart"/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51.5</w:t>
      </w:r>
      <w:proofErr w:type="gramEnd"/>
      <w:r w:rsidR="005663F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70B98C02" w14:textId="18473ED0" w:rsidR="00482E43" w:rsidRPr="00F8396A" w:rsidRDefault="00482E43" w:rsidP="001D6103">
      <w:pPr>
        <w:widowControl/>
        <w:tabs>
          <w:tab w:val="num" w:pos="405"/>
        </w:tabs>
        <w:overflowPunct w:val="0"/>
        <w:spacing w:beforeLines="120" w:before="432" w:line="500" w:lineRule="exact"/>
        <w:ind w:left="403" w:hanging="403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lastRenderedPageBreak/>
        <w:t>4.</w:t>
      </w:r>
      <w:r w:rsidR="006E282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青少年犯罪的案件共有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67</w:t>
      </w:r>
      <w:r w:rsidR="00C12F88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</w:t>
      </w:r>
      <w:r w:rsidR="00C12F88" w:rsidRPr="00A500B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="00C12F88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年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</w:t>
      </w:r>
      <w:r w:rsidR="00057F6C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宗；</w:t>
      </w:r>
      <w:r w:rsidR="00057F6C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涉及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青少年共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122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</w:t>
      </w:r>
      <w:r w:rsidR="009520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39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="000E1EC9">
        <w:rPr>
          <w:rFonts w:ascii="Times New Roman" w:eastAsia="SimSun" w:hAnsi="Times New Roman" w:cs="Times New Roman" w:hint="eastAsia"/>
          <w:spacing w:val="20"/>
          <w:kern w:val="0"/>
          <w:sz w:val="28"/>
          <w:szCs w:val="28"/>
          <w:lang w:val="pt-BR" w:eastAsia="zh-CN"/>
        </w:rPr>
        <w:t>2</w:t>
      </w:r>
      <w:r w:rsidR="005C2216" w:rsidRPr="005C221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193D1873" w14:textId="6B2F3B60" w:rsidR="00482E43" w:rsidRPr="00747288" w:rsidRDefault="00482E43" w:rsidP="001D6103">
      <w:pPr>
        <w:widowControl/>
        <w:tabs>
          <w:tab w:val="num" w:pos="405"/>
        </w:tabs>
        <w:overflowPunct w:val="0"/>
        <w:spacing w:beforeLines="120" w:before="432" w:line="500" w:lineRule="exact"/>
        <w:ind w:left="403" w:hanging="403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5.</w:t>
      </w:r>
      <w:r w:rsidR="006E282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C12F88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去年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的警務行動和偵查行動</w:t>
      </w:r>
      <w:proofErr w:type="gramStart"/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期間，</w:t>
      </w:r>
      <w:proofErr w:type="gramEnd"/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共有</w:t>
      </w:r>
      <w:r w:rsidR="0008485A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995</w:t>
      </w:r>
      <w:r w:rsidR="00A14F7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人被拘留及送交檢察院處理，比</w:t>
      </w:r>
      <w:r w:rsidR="00A14F7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="009520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年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="0008485A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80</w:t>
      </w:r>
      <w:r w:rsidR="00F3496B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</w:t>
      </w:r>
      <w:r w:rsidR="009520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9520E2" w:rsidRPr="00F839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</w:t>
      </w:r>
      <w:proofErr w:type="gramEnd"/>
      <w:r w:rsidR="005C2216" w:rsidRPr="00B04F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；比</w:t>
      </w:r>
      <w:r w:rsidR="005C2216" w:rsidRPr="00B04F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C2216" w:rsidRPr="00B04F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</w:t>
      </w:r>
      <w:r w:rsidR="005C2216" w:rsidRPr="00B04F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2,661</w:t>
      </w:r>
      <w:r w:rsidR="005C2216" w:rsidRPr="00B04F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人，下降百分之</w:t>
      </w:r>
      <w:proofErr w:type="gramStart"/>
      <w:r w:rsidR="00B04F66" w:rsidRPr="00B04F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40</w:t>
      </w:r>
      <w:proofErr w:type="gramEnd"/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19347589" w14:textId="766A8129" w:rsidR="009964A1" w:rsidRPr="00747288" w:rsidRDefault="00DF49DE" w:rsidP="009D54B4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6.</w:t>
      </w:r>
      <w:r w:rsidR="003A048E">
        <w:rPr>
          <w:rFonts w:ascii="Times New Roman" w:hAnsi="Times New Roman" w:cs="Times New Roman"/>
          <w:spacing w:val="20"/>
          <w:kern w:val="0"/>
          <w:sz w:val="28"/>
          <w:szCs w:val="28"/>
          <w:lang w:val="pt-BR"/>
        </w:rPr>
        <w:tab/>
      </w:r>
      <w:r w:rsidR="005663F2" w:rsidRPr="00747288"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  <w:lang w:val="pt-BR"/>
        </w:rPr>
        <w:t>總結</w:t>
      </w:r>
      <w:r w:rsidR="005C4BE3" w:rsidRPr="00747288"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  <w:lang w:val="pt-BR"/>
        </w:rPr>
        <w:t>：</w:t>
      </w:r>
    </w:p>
    <w:p w14:paraId="2885273F" w14:textId="3C6C8D16" w:rsidR="00035BC8" w:rsidRPr="00B555F3" w:rsidRDefault="006E2824" w:rsidP="005541A5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綜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觀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年至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年的</w:t>
      </w:r>
      <w:r w:rsidR="005541A5" w:rsidRPr="00B555F3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全年罪案和執法統計數字，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年的犯罪總數介於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年與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proofErr w:type="gramStart"/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之間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（</w:t>
      </w:r>
      <w:proofErr w:type="gramEnd"/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年犯罪總數為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11,376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年為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10,057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年為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14,178</w:t>
      </w:r>
      <w:r w:rsidR="00934F72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宗），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其中嚴重影響社會治安的暴力犯罪數量</w:t>
      </w:r>
      <w:r w:rsidR="003A048E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沒有明顯變化，</w:t>
      </w:r>
      <w:proofErr w:type="gramStart"/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可見本澳的</w:t>
      </w:r>
      <w:proofErr w:type="gramEnd"/>
      <w:r w:rsidR="005541A5" w:rsidRPr="00B555F3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總體治安態勢</w:t>
      </w:r>
      <w:r w:rsidR="005541A5" w:rsidRPr="00B555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仍保持穩定</w:t>
      </w:r>
      <w:r w:rsidR="005541A5" w:rsidRPr="00B555F3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69E92D10" w14:textId="67B8AC47" w:rsidR="001053F6" w:rsidRPr="001053F6" w:rsidRDefault="00420C72" w:rsidP="001053F6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為了</w:t>
      </w:r>
      <w:proofErr w:type="gramStart"/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維護本澳的</w:t>
      </w:r>
      <w:proofErr w:type="gramEnd"/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社會秩序，</w:t>
      </w:r>
      <w:r w:rsidRPr="00420C7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去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年警察總局</w:t>
      </w:r>
      <w:r w:rsidRPr="00420C7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統籌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治安警察局</w:t>
      </w:r>
      <w:r w:rsidRPr="00420C7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、</w:t>
      </w:r>
      <w:r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司法警察局</w:t>
      </w:r>
      <w:r w:rsidRPr="00420C7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，並聯同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澳門海關開展</w:t>
      </w:r>
      <w:r w:rsidRPr="00420C7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了</w:t>
      </w:r>
      <w:r w:rsidR="00BF44FA"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冬防</w:t>
      </w:r>
      <w:r w:rsidR="00BF44F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2021</w:t>
      </w:r>
      <w:r w:rsidR="00BF44FA"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、</w:t>
      </w:r>
      <w:r w:rsidR="00BF44FA"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雷霆</w:t>
      </w:r>
      <w:r w:rsidR="00BF44F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2021</w:t>
      </w:r>
      <w:r w:rsidR="00BF44FA"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等系列巡查行動，</w:t>
      </w:r>
      <w:r w:rsidR="001053F6"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合計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共進行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1,499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次巡查，出動警力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16,879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人次，共調查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52,667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人次，其中</w:t>
      </w:r>
      <w:r w:rsidR="001053F6" w:rsidRPr="00B603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90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人因觸犯刑事案件而送交司法機關處理，涉及案件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656</w:t>
      </w:r>
      <w:r w:rsidR="001053F6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宗。</w:t>
      </w:r>
    </w:p>
    <w:p w14:paraId="3F5B085E" w14:textId="77777777" w:rsidR="00EF3E0A" w:rsidRPr="001979A2" w:rsidRDefault="00B555F3" w:rsidP="00EF3E0A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雖然去年暴力犯罪案件整體數量變化不大，但部分案件</w:t>
      </w:r>
      <w:r w:rsidR="00EF3E0A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略有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上升，其中殺人案件</w:t>
      </w:r>
      <w:r w:rsidR="00D77A02"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915242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="00F67ED0"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="00915242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</w:t>
      </w:r>
      <w:proofErr w:type="gramStart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兇案</w:t>
      </w:r>
      <w:r w:rsidR="000023B8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均與非法</w:t>
      </w:r>
      <w:proofErr w:type="gramEnd"/>
      <w:r w:rsidR="000023B8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兌換貨幣活動有關</w:t>
      </w:r>
      <w:r w:rsidR="00E839B9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566BB4"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被害人與嫌疑人</w:t>
      </w:r>
      <w:r w:rsidR="00566BB4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皆</w:t>
      </w:r>
      <w:r w:rsidR="00BD5957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為</w:t>
      </w:r>
      <w:r w:rsidR="00BE4DC0"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內地人士</w:t>
      </w:r>
      <w:r w:rsidR="00566BB4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。案件</w:t>
      </w:r>
      <w:r w:rsidR="00BD5957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的手法</w:t>
      </w:r>
      <w:r w:rsidR="0084136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相似</w:t>
      </w:r>
      <w:r w:rsidR="00566BB4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，嫌疑人</w:t>
      </w:r>
      <w:r w:rsidR="0084136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以兌換貨幣為由與被害人一同前往</w:t>
      </w:r>
      <w:r w:rsidR="00566BB4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酒店房間</w:t>
      </w:r>
      <w:r w:rsidR="0084136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0023B8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其後</w:t>
      </w:r>
      <w:r w:rsidR="0084136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伺機將被害人殺害</w:t>
      </w:r>
      <w:r w:rsidR="00BE4DC0"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並</w:t>
      </w:r>
      <w:r w:rsidR="00BE4DC0"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lastRenderedPageBreak/>
        <w:t>搶走財物。</w:t>
      </w:r>
      <w:proofErr w:type="gramStart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此外，</w:t>
      </w:r>
      <w:proofErr w:type="gramEnd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搶劫案件共錄得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31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宗，比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EF3E0A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其中近半數案件發生於酒店及周邊地區，且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多與非法兌換貨幣</w:t>
      </w:r>
      <w:r w:rsidR="00EF3E0A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或性交易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活動有關。</w:t>
      </w:r>
    </w:p>
    <w:p w14:paraId="7620B9D4" w14:textId="6C67ECFB" w:rsidR="00B555F3" w:rsidRPr="001979A2" w:rsidRDefault="00EF3E0A" w:rsidP="00EF3E0A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對此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，警方</w:t>
      </w:r>
      <w:r w:rsidR="00587AFC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持續加強</w:t>
      </w:r>
      <w:r w:rsidR="00587AFC"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對非法兌換貨幣等</w:t>
      </w:r>
      <w:r w:rsidR="00587AFC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不法</w:t>
      </w:r>
      <w:r w:rsidR="00587AFC"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行為的打擊力度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，於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年對賭場及周邊地區共開展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747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次行動，動用警力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4,649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人次，共調查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8,537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人，抓獲“換錢黨”、“扒仔”及賣淫人士共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1,116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人，並向博彩監察協調局通報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445</w:t>
      </w:r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名“換錢黨”資料，以便其採取</w:t>
      </w:r>
      <w:proofErr w:type="gramStart"/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防範性禁入場</w:t>
      </w:r>
      <w:proofErr w:type="gramEnd"/>
      <w:r w:rsidR="00591565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措施。</w:t>
      </w:r>
    </w:p>
    <w:p w14:paraId="5C29569D" w14:textId="3A2FEB56" w:rsidR="00080C5F" w:rsidRPr="00632C29" w:rsidRDefault="00DD626F" w:rsidP="00DD626F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去年全年縱火案共有</w:t>
      </w:r>
      <w:r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51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宗，比</w:t>
      </w:r>
      <w:r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2020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</w:t>
      </w:r>
      <w:r w:rsidR="00C877A1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C877A1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10.9</w:t>
      </w:r>
      <w:proofErr w:type="gramEnd"/>
      <w:r w:rsidR="00C877A1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C877A1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C877A1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年減少百分之</w:t>
      </w:r>
      <w:proofErr w:type="gramStart"/>
      <w:r w:rsidR="00C877A1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10.5</w:t>
      </w:r>
      <w:proofErr w:type="gramEnd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。其中煙蒂引致的火警共</w:t>
      </w:r>
      <w:r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19</w:t>
      </w:r>
      <w:r w:rsidR="0024682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7A71AA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7A71AA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="00B353FA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年大幅減少</w:t>
      </w:r>
      <w:r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14</w:t>
      </w:r>
      <w:r w:rsidR="0024682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="0024682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其餘個案的原因</w:t>
      </w:r>
      <w:proofErr w:type="gramStart"/>
      <w:r w:rsidR="0024682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多樣，</w:t>
      </w:r>
      <w:proofErr w:type="gramEnd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包括發洩情緒、</w:t>
      </w:r>
      <w:r w:rsidR="0024682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孩童玩火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</w:t>
      </w:r>
      <w:r w:rsidR="00B555F3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盜竊</w:t>
      </w:r>
      <w:r w:rsidR="00BC0491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等</w:t>
      </w:r>
      <w:r w:rsidR="0024682B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引起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。為增強公眾的</w:t>
      </w:r>
      <w:r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防火安全意識及事故發生時的緊急應變能力，消防局持續與學校、</w:t>
      </w:r>
      <w:proofErr w:type="gramStart"/>
      <w:r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坊會</w:t>
      </w:r>
      <w:proofErr w:type="gramEnd"/>
      <w:r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、社團及企業合作，於去年</w:t>
      </w:r>
      <w:r w:rsidR="000023B8" w:rsidRPr="000023B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</w:t>
      </w:r>
      <w:r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舉辦</w:t>
      </w:r>
      <w:r w:rsidRPr="001053F6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148</w:t>
      </w:r>
      <w:r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次防火防災安全講座，</w:t>
      </w:r>
      <w:r w:rsidR="00DB7585" w:rsidRPr="00DB758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超過</w:t>
      </w:r>
      <w:r w:rsidR="00DB758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16,</w:t>
      </w:r>
      <w:r w:rsidR="00DB7585" w:rsidRPr="00DB758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000</w:t>
      </w:r>
      <w:r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人次參加</w:t>
      </w:r>
      <w:r w:rsidR="000023B8"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並開展</w:t>
      </w:r>
      <w:r w:rsidRPr="001053F6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1,013</w:t>
      </w:r>
      <w:r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次其他宣傳活動，派發防火宣傳單張、海報及防火指南共</w:t>
      </w:r>
      <w:r w:rsidR="000023B8" w:rsidRPr="000023B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計</w:t>
      </w:r>
      <w:r w:rsidR="00166FA7" w:rsidRPr="00166FA7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76,635</w:t>
      </w:r>
      <w:r w:rsidRPr="00166FA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份</w:t>
      </w:r>
      <w:r w:rsidRPr="001053F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p w14:paraId="755CF56D" w14:textId="146E7E3E" w:rsidR="00632C29" w:rsidRPr="007A71AA" w:rsidRDefault="00632C29" w:rsidP="00632C29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俗稱“高利貸”的“暴利”犯罪去年略有增加，共錄得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80</w:t>
      </w:r>
      <w:r w:rsid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增加百分之</w:t>
      </w:r>
      <w:proofErr w:type="gramStart"/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2.6</w:t>
      </w:r>
      <w:proofErr w:type="gramEnd"/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年下降百分之</w:t>
      </w:r>
      <w:proofErr w:type="gramStart"/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86.8</w:t>
      </w:r>
      <w:proofErr w:type="gramEnd"/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而與之有密切聯繫的“剝奪他人行動自由罪”則繼續呈下降趨勢，去年共錄得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34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減少百分之</w:t>
      </w:r>
      <w:proofErr w:type="gramStart"/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8.1</w:t>
      </w:r>
      <w:proofErr w:type="gramEnd"/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年下降百分之</w:t>
      </w:r>
      <w:proofErr w:type="gramStart"/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90.4</w:t>
      </w:r>
      <w:proofErr w:type="gramEnd"/>
      <w:r w:rsidR="007F68D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7F68DD" w:rsidRPr="00D907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去年</w:t>
      </w:r>
      <w:r w:rsidR="000023B8" w:rsidRPr="00D907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上半年，</w:t>
      </w:r>
      <w:proofErr w:type="gramStart"/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本澳警方</w:t>
      </w:r>
      <w:proofErr w:type="gramEnd"/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根據調查發現一個涉及暴利、非法剝奪他人行動自由、清洗黑錢等多項犯罪</w:t>
      </w:r>
      <w:r w:rsidR="00DA2D4B" w:rsidRPr="00DA2D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跨境高利貸犯罪集團，</w:t>
      </w:r>
      <w:r w:rsidR="00727FA1" w:rsidRPr="00727F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而由</w:t>
      </w:r>
      <w:r w:rsidR="00727FA1" w:rsidRPr="00727F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lastRenderedPageBreak/>
        <w:t>於該集團成員主要是內地人士，</w:t>
      </w:r>
      <w:proofErr w:type="gramStart"/>
      <w:r w:rsidR="00727FA1" w:rsidRPr="00727F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本澳警方</w:t>
      </w:r>
      <w:proofErr w:type="gramEnd"/>
      <w:r w:rsidR="00727FA1" w:rsidRPr="00727F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隨即透過相關聯絡機制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與內地警務部門共享情報</w:t>
      </w:r>
      <w:r w:rsidR="00727FA1" w:rsidRPr="00727F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並啟動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合作，經過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個月的周密部署，兩地警方於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12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月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26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日</w:t>
      </w:r>
      <w:r w:rsidR="00727FA1" w:rsidRPr="00727F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展開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聯合行動，成功搗破該犯罪集團並拘捕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40</w:t>
      </w:r>
      <w:r w:rsidR="00DB7585" w:rsidRPr="00DB758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餘</w:t>
      </w:r>
      <w:r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名集團成員。</w:t>
      </w:r>
    </w:p>
    <w:p w14:paraId="7486C2C4" w14:textId="0821278A" w:rsidR="007A71AA" w:rsidRPr="0024682B" w:rsidRDefault="007A71AA" w:rsidP="007A71AA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去年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詐騙案</w:t>
      </w:r>
      <w:r w:rsidRPr="005F68D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共錄得</w:t>
      </w:r>
      <w:r w:rsidRPr="005F68D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,</w:t>
      </w:r>
      <w:r w:rsidRPr="005F68D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307</w:t>
      </w:r>
      <w:r w:rsidRPr="005F68D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5F68D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上升百分之</w:t>
      </w:r>
      <w:proofErr w:type="gramStart"/>
      <w:r w:rsidRPr="005F68D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29.8</w:t>
      </w:r>
      <w:proofErr w:type="gramEnd"/>
      <w:r w:rsidRPr="005F68D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年下降百分之</w:t>
      </w:r>
      <w:proofErr w:type="gramStart"/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14.3</w:t>
      </w:r>
      <w:proofErr w:type="gramEnd"/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Pr="005F68D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其中</w:t>
      </w:r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互聯網相關詐騙案件共</w:t>
      </w:r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524</w:t>
      </w:r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proofErr w:type="gramStart"/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佔</w:t>
      </w:r>
      <w:proofErr w:type="gramEnd"/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總數的比例最高</w:t>
      </w:r>
      <w:r w:rsidRPr="00C9437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達百分之</w:t>
      </w:r>
      <w:proofErr w:type="gramStart"/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40.1</w:t>
      </w:r>
      <w:proofErr w:type="gramEnd"/>
      <w:r w:rsidRPr="00AE17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而電話詐騙則增</w:t>
      </w:r>
      <w:r w:rsidRPr="00166FA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加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最多，去年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錄得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91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C877A1" w:rsidRPr="00C877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上升百分之</w:t>
      </w:r>
      <w:proofErr w:type="gramStart"/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193.5</w:t>
      </w:r>
      <w:proofErr w:type="gramEnd"/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。網絡詐騙中</w:t>
      </w:r>
      <w:r w:rsidRPr="00C9437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，以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“網戀詐騙”及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俗稱</w:t>
      </w:r>
      <w:r w:rsidRPr="004C7E7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殺豬盤</w:t>
      </w:r>
      <w:r w:rsidRPr="004C7E7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C9437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詐騙</w:t>
      </w:r>
      <w:r w:rsidRPr="005F0CB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最為常見，兩類案件手法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相似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，騙徒首先</w:t>
      </w:r>
      <w:r w:rsidRPr="005F0CB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與被害人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建立網絡情侶關係或以</w:t>
      </w:r>
      <w:r w:rsidRPr="005F0CB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冒充專業人士等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方式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騙取被害人的信任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再以各種理由向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被害人</w:t>
      </w:r>
      <w:r w:rsidRPr="00C82A0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借款或誘騙其進行投資</w:t>
      </w:r>
      <w:r w:rsidRPr="005F0CB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，得手後迅速潛逃。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電話詐騙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中，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騙徒多以</w:t>
      </w:r>
      <w:proofErr w:type="gramStart"/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冒充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本澳</w:t>
      </w:r>
      <w:r w:rsidRPr="00BA04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</w:t>
      </w:r>
      <w:proofErr w:type="gramEnd"/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周邊地區政府工作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人員、網上購物平台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客服及銀行職員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等方式行騙，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謊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稱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被害人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涉及違法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行為或網購商品、銀行賬戶出現問題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目的都是騙取被害人的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個人資料及銀行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賬戶信息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，或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直接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要求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被害人轉賬至騙徒的賬戶；</w:t>
      </w:r>
      <w:proofErr w:type="gramStart"/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此外，</w:t>
      </w:r>
      <w:proofErr w:type="gramEnd"/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曾經一度大幅減少的</w:t>
      </w:r>
      <w:r w:rsidR="00143582" w:rsidRPr="001435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14358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猜猜我是誰</w:t>
      </w:r>
      <w:r w:rsidR="00143582" w:rsidRPr="001435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類電話詐騙</w:t>
      </w:r>
      <w:r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去年也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再度增多</w:t>
      </w:r>
      <w:r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騙徒之所以屢屢得手，</w:t>
      </w:r>
      <w:r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主要</w:t>
      </w:r>
      <w:r w:rsidR="00887002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原因是其</w:t>
      </w:r>
      <w:r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犯罪手法不斷變化，</w:t>
      </w:r>
      <w:r w:rsidR="00887002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市民疏於防範所致</w:t>
      </w:r>
      <w:r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222F14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對此</w:t>
      </w:r>
      <w:r w:rsidR="00B06D39" w:rsidRPr="001D1966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，警方</w:t>
      </w:r>
      <w:r w:rsidR="005128E7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積極以“線上線下宣傳相結合”、“接觸與非接觸宣傳並舉”的模式</w:t>
      </w:r>
      <w:proofErr w:type="gramStart"/>
      <w:r w:rsidR="005128E7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推動防騙工作</w:t>
      </w:r>
      <w:proofErr w:type="gramEnd"/>
      <w:r w:rsidR="00B06D39" w:rsidRPr="0097282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於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年共舉辦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164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次</w:t>
      </w:r>
      <w:r w:rsidR="00B06D3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相關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防罪</w:t>
      </w:r>
      <w:r w:rsidR="00B06D3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講座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</w:t>
      </w:r>
      <w:r w:rsidR="00B06D39" w:rsidRPr="0097282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工作坊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B06D39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超過</w:t>
      </w:r>
      <w:r w:rsidR="00B06D39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16,000</w:t>
      </w:r>
      <w:r w:rsidR="00B06D39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人次</w:t>
      </w:r>
      <w:r w:rsidR="004C68A3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參加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，同時</w:t>
      </w:r>
      <w:proofErr w:type="gramStart"/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在</w:t>
      </w:r>
      <w:r w:rsidR="00B06D39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微</w:t>
      </w:r>
      <w:r w:rsidR="004C68A3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信</w:t>
      </w:r>
      <w:proofErr w:type="gramEnd"/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、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Facebook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Instagram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等</w:t>
      </w:r>
      <w:r w:rsidR="00B06D3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網絡平台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共發佈</w:t>
      </w:r>
      <w:proofErr w:type="gramStart"/>
      <w:r w:rsidR="00B06D39">
        <w:rPr>
          <w:rFonts w:ascii="Times New Roman" w:eastAsia="SimSun" w:hAnsi="Times New Roman" w:cs="Times New Roman" w:hint="eastAsia"/>
          <w:spacing w:val="20"/>
          <w:kern w:val="0"/>
          <w:sz w:val="28"/>
          <w:szCs w:val="28"/>
          <w:lang w:val="pt-BR"/>
        </w:rPr>
        <w:t>322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條防騙資訊</w:t>
      </w:r>
      <w:proofErr w:type="gramEnd"/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或</w:t>
      </w:r>
      <w:proofErr w:type="gramStart"/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防騙短</w:t>
      </w:r>
      <w:proofErr w:type="gramEnd"/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片，以</w:t>
      </w:r>
      <w:r w:rsidR="00B06D39" w:rsidRPr="0097282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向</w:t>
      </w:r>
      <w:r w:rsidR="00B06D39" w:rsidRPr="00B515E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公眾</w:t>
      </w:r>
      <w:r w:rsidR="00B06D3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揭示騙徒手法</w:t>
      </w:r>
      <w:r w:rsidR="00B06D3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</w:t>
      </w:r>
      <w:proofErr w:type="gramStart"/>
      <w:r w:rsidR="00B06D39" w:rsidRPr="0097282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教授防騙技巧</w:t>
      </w:r>
      <w:proofErr w:type="gramEnd"/>
      <w:r w:rsidR="00B06D39" w:rsidRPr="00B515E3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proofErr w:type="gramStart"/>
      <w:r w:rsidR="004F7670" w:rsidRPr="004F767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此外</w:t>
      </w:r>
      <w:r w:rsidRPr="00493F8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proofErr w:type="gramEnd"/>
      <w:r w:rsidRPr="00493F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為最大程度挽回被害人的損失，</w:t>
      </w:r>
      <w:r w:rsidRPr="00493F8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警方</w:t>
      </w:r>
      <w:r w:rsidRPr="00493F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持續</w:t>
      </w:r>
      <w:r w:rsidRPr="00493F8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與銀行業界</w:t>
      </w:r>
      <w:r w:rsidRPr="00493F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及周邊地區警方</w:t>
      </w:r>
      <w:r w:rsidRPr="00493F8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合作</w:t>
      </w:r>
      <w:r w:rsidRPr="00493F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採取“</w:t>
      </w:r>
      <w:r w:rsidRPr="00493F8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可疑匯款勸退措</w:t>
      </w:r>
      <w:r w:rsidRPr="00493F8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lastRenderedPageBreak/>
        <w:t>施</w:t>
      </w:r>
      <w:r w:rsidRPr="00493F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”及“</w:t>
      </w:r>
      <w:r w:rsidRPr="00493F8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緊急止付措施</w:t>
      </w:r>
      <w:r w:rsidRPr="00493F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493F8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493F82" w:rsidRPr="003D44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於去年分別勸退</w:t>
      </w:r>
      <w:r w:rsidR="00493F82" w:rsidRPr="003D44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17</w:t>
      </w:r>
      <w:r w:rsidR="00493F82" w:rsidRPr="003D44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</w:t>
      </w:r>
      <w:proofErr w:type="gramStart"/>
      <w:r w:rsidR="00493F82" w:rsidRPr="003D44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個案及止付</w:t>
      </w:r>
      <w:proofErr w:type="gramEnd"/>
      <w:r w:rsidR="00493F82" w:rsidRPr="003D44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12</w:t>
      </w:r>
      <w:r w:rsidR="004B04DD" w:rsidRPr="003D44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</w:t>
      </w:r>
      <w:r w:rsidR="00493F82" w:rsidRPr="003D44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個案，涉及金額</w:t>
      </w:r>
      <w:r w:rsidR="00493F82" w:rsidRPr="003D44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127</w:t>
      </w:r>
      <w:r w:rsidR="00493F82" w:rsidRPr="003D44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萬</w:t>
      </w:r>
      <w:r w:rsidR="00493F82" w:rsidRPr="003D44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</w:t>
      </w:r>
      <w:r w:rsidR="00493F82" w:rsidRPr="003D44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49</w:t>
      </w:r>
      <w:r w:rsidR="00493F82" w:rsidRPr="003D44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萬</w:t>
      </w:r>
      <w:r w:rsidR="00493F82" w:rsidRPr="003D44E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澳門元</w:t>
      </w:r>
      <w:r w:rsidR="00493F82" w:rsidRPr="003D44E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6CAE780D" w14:textId="6DE7E7E1" w:rsidR="0024682B" w:rsidRPr="0024682B" w:rsidRDefault="0024682B" w:rsidP="0024682B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D50E4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打擊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非法入境</w:t>
      </w:r>
      <w:r w:rsidRPr="00D50E4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犯罪方面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保安司領導下建立的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反偷渡工作聯防機制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及澳門海關引入的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海域智能監控系統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D50E4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持續</w:t>
      </w:r>
      <w:r w:rsidRPr="00DB758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發揮</w:t>
      </w:r>
      <w:r w:rsidRPr="0005347D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重要作用</w:t>
      </w:r>
      <w:r w:rsidRPr="00D50E4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。去年全年，</w:t>
      </w:r>
      <w:proofErr w:type="gramStart"/>
      <w:r w:rsidRPr="00D50E4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警方</w:t>
      </w:r>
      <w:proofErr w:type="gramEnd"/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與海關合共查獲協助偷渡案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41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宗；查獲“蛇頭”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50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人，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減少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人；查獲“非法入境者”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372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人，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減少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239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人。</w:t>
      </w:r>
      <w:r w:rsidRPr="00046DA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目前海關</w:t>
      </w:r>
      <w:r w:rsidRPr="00673FC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已開展海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域智能監控系統二期工程建設，新系統將逐步</w:t>
      </w:r>
      <w:r w:rsidR="00BC0491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擴大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監控系統的覆蓋範圍</w:t>
      </w:r>
      <w:r w:rsidRPr="00046DA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致力</w:t>
      </w:r>
      <w:r w:rsidRPr="00046DA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消除監控盲點，提升海上執法效率。</w:t>
      </w:r>
    </w:p>
    <w:p w14:paraId="702B43A8" w14:textId="7AF694C6" w:rsidR="008A5928" w:rsidRPr="00670F94" w:rsidRDefault="001979A2" w:rsidP="009654D9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由於持續受</w:t>
      </w:r>
      <w:proofErr w:type="gramStart"/>
      <w:r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疫</w:t>
      </w:r>
      <w:proofErr w:type="gramEnd"/>
      <w:r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情影響，各國及地區的防疫措施收緊，國際航班大幅減少或停航，部分非澳門居民逗留期屆滿後不能或不願返回原居住地，或害怕報到時被強制驅逐出境而未依期報到，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與此相關的案件數量隨之上升</w:t>
      </w:r>
      <w:r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，查獲的非法逗留人士有所增加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。例如</w:t>
      </w:r>
      <w:r w:rsidR="006F40CA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違令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罪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去年共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錄得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391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宗，比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年上升百分之</w:t>
      </w:r>
      <w:proofErr w:type="gramStart"/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26.5</w:t>
      </w:r>
      <w:proofErr w:type="gramEnd"/>
      <w:r w:rsidR="00BC0491" w:rsidRPr="00BC049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BC0491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（</w:t>
      </w:r>
      <w:r w:rsidR="00534DAA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534DAA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34DAA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年下降百分之</w:t>
      </w:r>
      <w:proofErr w:type="gramStart"/>
      <w:r w:rsidR="00534DAA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18.2</w:t>
      </w:r>
      <w:proofErr w:type="gramEnd"/>
      <w:r w:rsidR="00BC0491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）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其中未依期報</w:t>
      </w:r>
      <w:r w:rsidR="00857796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到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個案所</w:t>
      </w:r>
      <w:proofErr w:type="gramStart"/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佔</w:t>
      </w:r>
      <w:proofErr w:type="gramEnd"/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比例最高，共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104</w:t>
      </w:r>
      <w:r w:rsidR="00404BDD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；“引誘、協助、收留及僱用非法入境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/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非法逗留人士”案件則連續兩年呈上升趨勢，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年共錄得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696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宗，與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年相比上升百分之</w:t>
      </w:r>
      <w:proofErr w:type="gramStart"/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73.6</w:t>
      </w:r>
      <w:proofErr w:type="gramEnd"/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，比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年增加百分之</w:t>
      </w:r>
      <w:proofErr w:type="gramStart"/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104.1</w:t>
      </w:r>
      <w:proofErr w:type="gramEnd"/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，其中超過八成案件為“收留”類個案</w:t>
      </w:r>
      <w:r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（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共錄得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557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</w:t>
      </w:r>
      <w:r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）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，被收留的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600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人中屬非法逗留</w:t>
      </w:r>
      <w:r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者</w:t>
      </w:r>
      <w:proofErr w:type="gramStart"/>
      <w:r w:rsidR="006565B4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佔</w:t>
      </w:r>
      <w:proofErr w:type="gramEnd"/>
      <w:r w:rsidR="00587AFC" w:rsidRPr="00670F9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548</w:t>
      </w:r>
      <w:r w:rsidR="00587AFC" w:rsidRPr="00670F9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人。</w:t>
      </w:r>
      <w:r w:rsidRPr="00670F9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 xml:space="preserve"> </w:t>
      </w:r>
    </w:p>
    <w:p w14:paraId="10404C3E" w14:textId="7066A0EB" w:rsidR="009654D9" w:rsidRPr="001979A2" w:rsidRDefault="006565B4" w:rsidP="009654D9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對此，</w:t>
      </w:r>
      <w:r w:rsidR="001979A2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特區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政府採取了多項措施，包括積極與各國使領館溝通，協助</w:t>
      </w:r>
      <w:proofErr w:type="gramStart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送返滯澳</w:t>
      </w:r>
      <w:proofErr w:type="gramEnd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人士回國，酌情延長無法返回原居地人士的逗留期限等。同時，警方亦透過傳統媒體及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lastRenderedPageBreak/>
        <w:t>新媒體開展宣傳教育活動，告知</w:t>
      </w:r>
      <w:r w:rsidR="001979A2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相關人士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應依時報到，</w:t>
      </w:r>
      <w:r w:rsidR="008A5928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如有困難應向相關部門說明和求助，以及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在</w:t>
      </w:r>
      <w:r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明知</w:t>
      </w:r>
      <w:r w:rsidR="001979A2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的情況下</w:t>
      </w:r>
      <w:r w:rsidR="003E744A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收留</w:t>
      </w:r>
      <w:r w:rsidR="001979A2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或</w:t>
      </w:r>
      <w:r w:rsidR="003E744A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僱用</w:t>
      </w:r>
      <w:r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非法入境或非法逗留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人士將構成犯罪。</w:t>
      </w:r>
      <w:proofErr w:type="gramStart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此外，</w:t>
      </w:r>
      <w:proofErr w:type="gramEnd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由於</w:t>
      </w:r>
      <w:r w:rsidR="008A5928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上述部分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犯罪與“非法旅館”、“非法工作”等不法行為存在一定聯繫，警方於去年全年單獨或聯同旅遊局開展打擊非法旅館行動共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87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次，巡查單位數量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987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個，</w:t>
      </w:r>
      <w:proofErr w:type="gramStart"/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封查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個</w:t>
      </w:r>
      <w:proofErr w:type="gramEnd"/>
      <w:r w:rsidRPr="001979A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非法提供住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宿的單位；打擊非法工作方面，警方去年共開展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901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次相關巡查行動，巡查地點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3,688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次，截獲懷疑非法勞工共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353</w:t>
      </w:r>
      <w:r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人。</w:t>
      </w:r>
    </w:p>
    <w:p w14:paraId="54F5ED05" w14:textId="7144813C" w:rsidR="009654D9" w:rsidRPr="009654D9" w:rsidRDefault="009C79EA" w:rsidP="009654D9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電腦犯罪</w:t>
      </w:r>
      <w:r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同樣也是</w:t>
      </w:r>
      <w:r w:rsidR="0062305D" w:rsidRPr="0062305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近</w:t>
      </w:r>
      <w:r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兩年持續增加的犯罪類型，</w:t>
      </w:r>
      <w:r w:rsidR="00534DAA"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去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年全年共錄得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</w:t>
      </w:r>
      <w:r w:rsidR="009654D9"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00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r w:rsidR="0079125F" w:rsidRPr="002E380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534DAA"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534DAA"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79125F" w:rsidRPr="002E380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上升百分之</w:t>
      </w:r>
      <w:proofErr w:type="gramStart"/>
      <w:r w:rsidR="0079125F" w:rsidRPr="002E380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50.7</w:t>
      </w:r>
      <w:proofErr w:type="gramEnd"/>
      <w:r w:rsidR="0079125F" w:rsidRPr="002E380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534DAA"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534DAA"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534DAA"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年增加百分之</w:t>
      </w:r>
      <w:proofErr w:type="gramStart"/>
      <w:r w:rsidR="00534DAA"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196.3</w:t>
      </w:r>
      <w:proofErr w:type="gramEnd"/>
      <w:r w:rsidR="00534DAA"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其中盜用信用卡資料在網上消費的案件數量最多，共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</w:t>
      </w:r>
      <w:r w:rsidR="009654D9"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63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</w:t>
      </w:r>
      <w:proofErr w:type="gramStart"/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佔</w:t>
      </w:r>
      <w:proofErr w:type="gramEnd"/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電腦犯罪總數的百分之</w:t>
      </w:r>
      <w:proofErr w:type="gramStart"/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</w:t>
      </w:r>
      <w:r w:rsidR="009654D9"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2.9</w:t>
      </w:r>
      <w:proofErr w:type="gramEnd"/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，其上升</w:t>
      </w:r>
      <w:r w:rsidR="00D435C6" w:rsidRPr="00534DA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原因相信</w:t>
      </w:r>
      <w:r w:rsidR="00560037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是在</w:t>
      </w:r>
      <w:proofErr w:type="gramStart"/>
      <w:r w:rsidR="00560037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疫</w:t>
      </w:r>
      <w:proofErr w:type="gramEnd"/>
      <w:r w:rsidR="00560037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情影響下，</w:t>
      </w:r>
      <w:r w:rsidR="00DA23EE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公眾對網絡的依賴性增加</w:t>
      </w:r>
      <w:r w:rsidR="00D435C6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以及警惕性不夠</w:t>
      </w:r>
      <w:r w:rsidR="00560037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等導致</w:t>
      </w:r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E2788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此類</w:t>
      </w:r>
      <w:r w:rsidR="00E2788A" w:rsidRPr="00E2788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案件</w:t>
      </w:r>
      <w:r w:rsidR="00166FA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中</w:t>
      </w:r>
      <w:r w:rsidR="00166FA7" w:rsidRPr="00166FA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不法份子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往往以建立虛假網站、植入木馬</w:t>
      </w:r>
      <w:r w:rsidR="004C68A3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程式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、冒充網站客服人員等方式盜取被害者的信用卡資料，再於其他購物網站或網絡遊戲中使用被害者的信用卡進行消費</w:t>
      </w:r>
      <w:r w:rsidR="00E2788A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B06D39" w:rsidRPr="006842A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為了提高公眾的防罪意識，警方於去年共舉辦</w:t>
      </w:r>
      <w:r w:rsidR="00B06D39" w:rsidRPr="006842A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176</w:t>
      </w:r>
      <w:r w:rsidR="00B06D39" w:rsidRPr="006842A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場預防電腦及網絡犯罪相關講座，</w:t>
      </w:r>
      <w:r w:rsidR="00B06D39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近</w:t>
      </w:r>
      <w:r w:rsidR="00B06D39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24,000</w:t>
      </w:r>
      <w:r w:rsidR="00B06D39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人次</w:t>
      </w:r>
      <w:r w:rsidR="004C68A3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參加</w:t>
      </w:r>
      <w:r w:rsidR="00B06D39" w:rsidRPr="006842A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，並透過網絡平台及新媒體發佈</w:t>
      </w:r>
      <w:r w:rsidR="00B06D39" w:rsidRPr="006842A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267</w:t>
      </w:r>
      <w:r w:rsidR="00B06D39" w:rsidRPr="006842A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條相關防罪資訊。</w:t>
      </w:r>
      <w:proofErr w:type="gramStart"/>
      <w:r w:rsidR="00B06D39" w:rsidRPr="006842A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此外，</w:t>
      </w:r>
      <w:proofErr w:type="gramEnd"/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由於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此類犯罪</w:t>
      </w:r>
      <w:r w:rsidR="00B45BB3" w:rsidRPr="007D4A7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多</w:t>
      </w:r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呈現</w:t>
      </w:r>
      <w:proofErr w:type="gramStart"/>
      <w:r w:rsid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跨境</w:t>
      </w:r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化與</w:t>
      </w:r>
      <w:proofErr w:type="gramEnd"/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集團化的特點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proofErr w:type="gramStart"/>
      <w:r w:rsidR="00B06D39" w:rsidRPr="00B06D3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故</w:t>
      </w:r>
      <w:r w:rsidR="00B45BB3" w:rsidRPr="007D4A7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警方</w:t>
      </w:r>
      <w:proofErr w:type="gramEnd"/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不斷強化</w:t>
      </w:r>
      <w:r w:rsidR="00B45BB3" w:rsidRPr="007D4A7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與周邊地區警務部門</w:t>
      </w:r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情報交流與合作，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繼</w:t>
      </w:r>
      <w:r w:rsidR="004D6A9E"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2020</w:t>
      </w:r>
      <w:r w:rsidR="004D6A9E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成功開展</w:t>
      </w:r>
      <w:r w:rsidR="004D6A9E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“翊星行動”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後，</w:t>
      </w:r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港澳警方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於</w:t>
      </w:r>
      <w:r w:rsidR="004D6A9E"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2021</w:t>
      </w:r>
      <w:r w:rsidR="004D6A9E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BC0491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</w:t>
      </w:r>
      <w:r w:rsidR="004D6A9E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月</w:t>
      </w:r>
      <w:r w:rsidR="00E160BB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至</w:t>
      </w:r>
      <w:r w:rsidR="00E160BB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</w:t>
      </w:r>
      <w:r w:rsidR="00E160BB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月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12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月</w:t>
      </w:r>
      <w:r w:rsidR="00BC0491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分別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展開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代號“</w:t>
      </w:r>
      <w:proofErr w:type="gramStart"/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翊</w:t>
      </w:r>
      <w:proofErr w:type="gramEnd"/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星行動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</w:t>
      </w:r>
      <w:r w:rsidR="00FE29DB" w:rsidRPr="007D4A7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.0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</w:t>
      </w:r>
      <w:r w:rsidR="000D589C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proofErr w:type="gramStart"/>
      <w:r w:rsidR="004D6A9E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翊</w:t>
      </w:r>
      <w:proofErr w:type="gramEnd"/>
      <w:r w:rsidR="004D6A9E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星行動</w:t>
      </w:r>
      <w:r w:rsidR="004D6A9E" w:rsidRPr="009654D9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FE29DB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.0</w:t>
      </w:r>
      <w:r w:rsidR="000D589C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="004D6A9E" w:rsidRPr="004D6A9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兩次大型專項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聯合行動，</w:t>
      </w:r>
      <w:proofErr w:type="gramStart"/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合共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搗破</w:t>
      </w:r>
      <w:proofErr w:type="gramEnd"/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個</w:t>
      </w:r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涉及</w:t>
      </w:r>
      <w:proofErr w:type="gramStart"/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多宗盜刷</w:t>
      </w:r>
      <w:proofErr w:type="gramEnd"/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信用卡罪案的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跨境</w:t>
      </w:r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網絡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犯罪集團</w:t>
      </w:r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，先後抓獲</w:t>
      </w:r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30</w:t>
      </w:r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餘名</w:t>
      </w:r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lastRenderedPageBreak/>
        <w:t>集團成員，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涉案</w:t>
      </w:r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總</w:t>
      </w:r>
      <w:r w:rsid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金額</w:t>
      </w:r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近</w:t>
      </w:r>
      <w:r w:rsidR="00FE29DB" w:rsidRPr="00FE29D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2,000</w:t>
      </w:r>
      <w:r w:rsidR="009654D9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萬澳門元。</w:t>
      </w:r>
      <w:r w:rsidR="00502982" w:rsidRPr="005029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目前，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以上措施</w:t>
      </w:r>
      <w:r w:rsidR="00502982" w:rsidRPr="005029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已見成效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年四個季度</w:t>
      </w:r>
      <w:r w:rsidR="00D435C6"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電腦犯罪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="000D4E89" w:rsidRPr="000D4E8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案件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數量</w:t>
      </w:r>
      <w:r w:rsidR="00502982" w:rsidRPr="005029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依次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是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322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宗、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295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宗、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127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宗及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56</w:t>
      </w:r>
      <w:r w:rsidR="00D435C6" w:rsidRPr="00D435C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</w:t>
      </w:r>
      <w:r w:rsidR="00502982" w:rsidRPr="005029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，可以看出自第三季度開始相關案件</w:t>
      </w:r>
      <w:r w:rsidR="00A6214B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="00502982" w:rsidRPr="0050298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數量已明顯下降。</w:t>
      </w:r>
      <w:r w:rsidR="00502982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未來警方將繼續密切留意此類</w:t>
      </w:r>
      <w:r w:rsidR="00A6214B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罪案</w:t>
      </w:r>
      <w:r w:rsidR="00502982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="00A6214B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發展</w:t>
      </w:r>
      <w:r w:rsidR="00502982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趨勢，並堅持預防與打擊相結合的</w:t>
      </w:r>
      <w:r w:rsidR="00A6214B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警務</w:t>
      </w:r>
      <w:r w:rsidR="00502982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策略</w:t>
      </w:r>
      <w:r w:rsidR="00A6214B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，務求進一步降低相關犯罪</w:t>
      </w:r>
      <w:r w:rsidR="000D7A30" w:rsidRPr="000D7A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及其</w:t>
      </w:r>
      <w:r w:rsidR="00A6214B" w:rsidRPr="00A621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所造成的損失。</w:t>
      </w:r>
    </w:p>
    <w:p w14:paraId="4468455B" w14:textId="7D9861EB" w:rsidR="00BA55E9" w:rsidRPr="00747288" w:rsidRDefault="00BA55E9" w:rsidP="004B1394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販毒案件</w:t>
      </w:r>
      <w:r w:rsidR="00397A69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去年全年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共錄得</w:t>
      </w:r>
      <w:r w:rsidR="005D755A" w:rsidRPr="003C444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75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3C4440" w:rsidRPr="003C444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相比</w:t>
      </w:r>
      <w:r w:rsidR="003C4440" w:rsidRPr="003C444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2020</w:t>
      </w:r>
      <w:r w:rsidR="003C4440" w:rsidRPr="003C444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年略有增加，</w:t>
      </w:r>
      <w:r w:rsidR="005D755A" w:rsidRPr="003C444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上升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5D755A" w:rsidRPr="003C444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</w:t>
      </w:r>
      <w:r w:rsidR="00E44CC0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5D755A" w:rsidRPr="003C444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</w:t>
      </w:r>
      <w:proofErr w:type="gramEnd"/>
      <w:r w:rsidR="00464C4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proofErr w:type="gramStart"/>
      <w:r w:rsidR="00420C72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本澳販毒</w:t>
      </w:r>
      <w:proofErr w:type="gramEnd"/>
      <w:r w:rsidR="00420C72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</w:t>
      </w:r>
      <w:r w:rsidR="00560037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在近兩年發生了</w:t>
      </w:r>
      <w:r w:rsidR="00420C72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顯著變化</w:t>
      </w:r>
      <w:r w:rsidR="00560037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420C7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販毒集團</w:t>
      </w:r>
      <w:r w:rsidR="00420C72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開始更多地</w:t>
      </w:r>
      <w:r w:rsidR="00420C7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利用</w:t>
      </w:r>
      <w:r w:rsidR="00420C72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郵包</w:t>
      </w:r>
      <w:r w:rsidR="00420C72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販運毒品</w:t>
      </w:r>
      <w:r w:rsidR="00F43DF7" w:rsidRPr="00F43DF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，相信其原因是由於</w:t>
      </w:r>
      <w:proofErr w:type="gramStart"/>
      <w:r w:rsidR="00F43DF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疫</w:t>
      </w:r>
      <w:proofErr w:type="gramEnd"/>
      <w:r w:rsidR="00F43DF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</w:t>
      </w:r>
      <w:r w:rsidR="00F43DF7" w:rsidRPr="00F43DF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出現</w:t>
      </w:r>
      <w:r w:rsidR="003C4440"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以來</w:t>
      </w:r>
      <w:proofErr w:type="gramStart"/>
      <w:r w:rsidR="003C4440"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</w:t>
      </w:r>
      <w:r w:rsidR="009C79EA"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對</w:t>
      </w:r>
      <w:proofErr w:type="gramEnd"/>
      <w:r w:rsidR="003C4440"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出</w:t>
      </w:r>
      <w:r w:rsidR="00E319E1" w:rsidRPr="009C79E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入境</w:t>
      </w:r>
      <w:r w:rsidR="00F36525"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人員</w:t>
      </w:r>
      <w:r w:rsidR="009C79EA"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="003C4440"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檢查更為嚴格</w:t>
      </w:r>
      <w:r w:rsidR="00F43DF7" w:rsidRPr="009C79E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所致</w:t>
      </w:r>
      <w:r w:rsidR="00AB47D1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針對這一情況，</w:t>
      </w:r>
      <w:proofErr w:type="gramStart"/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本澳警方</w:t>
      </w:r>
      <w:proofErr w:type="gramEnd"/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持續加強與海關</w:t>
      </w:r>
      <w:r w:rsid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、郵政部門</w:t>
      </w:r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</w:t>
      </w:r>
      <w:proofErr w:type="gramStart"/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及物流代收</w:t>
      </w:r>
      <w:proofErr w:type="gramEnd"/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業界的合作，並</w:t>
      </w:r>
      <w:proofErr w:type="gramStart"/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與本澳</w:t>
      </w:r>
      <w:r w:rsid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多</w:t>
      </w:r>
      <w:proofErr w:type="gramEnd"/>
      <w:r w:rsid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間大型代收公司及郵遞公司建立了通報機制，共同防止毒品</w:t>
      </w:r>
      <w:proofErr w:type="gramStart"/>
      <w:r w:rsid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流入</w:t>
      </w:r>
      <w:r w:rsidR="00D72B6D" w:rsidRPr="00D72B6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</w:t>
      </w:r>
      <w:proofErr w:type="gramEnd"/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；同時</w:t>
      </w:r>
      <w:r w:rsidR="00632C29"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，考慮到郵包販運毒品犯罪多是跨境犯罪，</w:t>
      </w:r>
      <w:proofErr w:type="gramStart"/>
      <w:r w:rsidR="00632C29"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本澳警方</w:t>
      </w:r>
      <w:proofErr w:type="gramEnd"/>
      <w:r w:rsidR="00632C29"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亦繼續</w:t>
      </w:r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強化與鄰近地區執法部門的情報交流，透過參與粵港澳三地合作進行的</w:t>
      </w:r>
      <w:r w:rsidR="005961D3" w:rsidRPr="005961D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D72B6D" w:rsidRPr="00D72B6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淨</w:t>
      </w:r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邊行動</w:t>
      </w:r>
      <w:r w:rsidR="005961D3" w:rsidRPr="005961D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緝毒工作，竭力打擊</w:t>
      </w:r>
      <w:r w:rsidR="00632C29" w:rsidRPr="00632C2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相關</w:t>
      </w:r>
      <w:r w:rsidR="00AA5D87" w:rsidRPr="00AA5D8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犯罪活動</w:t>
      </w:r>
      <w:r w:rsidR="00AB47D1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預防宣傳方面，警方於</w:t>
      </w:r>
      <w:r w:rsidR="00CB2A66" w:rsidRPr="00CB2A66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2021</w:t>
      </w:r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9B5838" w:rsidRPr="009B583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</w:t>
      </w:r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舉辦</w:t>
      </w:r>
      <w:r w:rsidR="009B5838" w:rsidRPr="009B583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62</w:t>
      </w:r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場預防毒品犯罪</w:t>
      </w:r>
      <w:r w:rsidR="008841D2" w:rsidRPr="008841D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相關講座，</w:t>
      </w:r>
      <w:r w:rsidR="009B5838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超過</w:t>
      </w:r>
      <w:r w:rsidR="009B5838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10,000</w:t>
      </w:r>
      <w:r w:rsidR="009B5838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人次</w:t>
      </w:r>
      <w:r w:rsidR="004C68A3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參加</w:t>
      </w:r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D72B6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並根據需要將外文版本的防罪宣傳單張及海報派發給不同族群人士</w:t>
      </w:r>
      <w:r w:rsidR="00D72B6D" w:rsidRPr="00D72B6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；同時</w:t>
      </w:r>
      <w:r w:rsidR="009B5838" w:rsidRPr="009B583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亦</w:t>
      </w:r>
      <w:r w:rsid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派員</w:t>
      </w:r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前往學校等</w:t>
      </w:r>
      <w:r w:rsid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青少年常聚集</w:t>
      </w:r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地點進行</w:t>
      </w:r>
      <w:r w:rsidR="00CB2A66" w:rsidRPr="00CB2A66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45</w:t>
      </w:r>
      <w:r w:rsidR="008841D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次</w:t>
      </w:r>
      <w:r w:rsidR="00CB2A66" w:rsidRPr="00CB2A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相關防罪宣傳，</w:t>
      </w:r>
      <w:r w:rsidR="00CB2A66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超過</w:t>
      </w:r>
      <w:r w:rsidR="00CB2A66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5,000</w:t>
      </w:r>
      <w:r w:rsidR="00CB2A66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人次</w:t>
      </w:r>
      <w:r w:rsidR="004C68A3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參與</w:t>
      </w:r>
      <w:r w:rsidR="00CB2A66" w:rsidRPr="00B27B3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p w14:paraId="6F398E32" w14:textId="08CAB06D" w:rsidR="001A2F00" w:rsidRPr="00F16FAE" w:rsidRDefault="00226446" w:rsidP="001D6103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去年全年，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俗稱</w:t>
      </w:r>
      <w:r w:rsidR="00A25AFB" w:rsidRPr="00A25AF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天眼</w:t>
      </w:r>
      <w:r w:rsidR="00A25AFB" w:rsidRPr="00A25AF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</w:t>
      </w:r>
      <w:r w:rsidR="00A25AFB" w:rsidRPr="00A25AF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全澳城市電子監察系統</w:t>
      </w:r>
      <w:r w:rsidR="00A25AFB" w:rsidRPr="00A25AF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輔助警方調查</w:t>
      </w:r>
      <w:r w:rsidR="00CB2A66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="00782D25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CB2A66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531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案件</w:t>
      </w:r>
      <w:r w:rsidR="00DA23EE"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或事件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，其中包括</w:t>
      </w:r>
      <w:r w:rsidR="00EF4575" w:rsidRPr="007D4A7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部分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嚴重暴力案件</w:t>
      </w:r>
      <w:r w:rsidR="00EF4575" w:rsidRPr="00EF457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，尤其對上述</w:t>
      </w:r>
      <w:r w:rsidR="00EF4575" w:rsidRPr="00EF457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="00EF4575" w:rsidRPr="00EF457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宗殺人案件的迅速偵破起到重要作用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目前</w:t>
      </w:r>
      <w:r w:rsidR="00A25AFB" w:rsidRPr="00A25AF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天眼</w:t>
      </w:r>
      <w:r w:rsidR="00A25AFB" w:rsidRPr="00A25AF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第</w:t>
      </w:r>
      <w:r w:rsidR="002835A1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一至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四</w:t>
      </w:r>
      <w:r w:rsidR="00D6274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期</w:t>
      </w:r>
      <w:r w:rsidR="005F41C6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工程</w:t>
      </w:r>
      <w:r w:rsidR="002835A1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已全部投入使</w:t>
      </w:r>
      <w:r w:rsidR="002835A1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lastRenderedPageBreak/>
        <w:t>用</w:t>
      </w:r>
      <w:r w:rsidR="00A25AFB" w:rsidRPr="00A25AF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2835A1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以“</w:t>
      </w:r>
      <w:r w:rsidR="002835A1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加強特定區域鏡頭部署</w:t>
      </w:r>
      <w:r w:rsidR="002835A1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”為目標的</w:t>
      </w:r>
      <w:r w:rsidR="002835A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第五</w:t>
      </w:r>
      <w:r w:rsidR="002835A1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期工程正在進行中，</w:t>
      </w:r>
      <w:r w:rsidR="002835A1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爭取於</w:t>
      </w:r>
      <w:r w:rsidR="002835A1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2023</w:t>
      </w:r>
      <w:r w:rsidR="002835A1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年內投入使用</w:t>
      </w:r>
      <w:r w:rsidR="002835A1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，以</w:t>
      </w:r>
      <w:r w:rsidR="002835A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提升系統的使用成效</w:t>
      </w:r>
      <w:r w:rsidR="002835A1" w:rsidRPr="002835A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，從而強化</w:t>
      </w:r>
      <w:r w:rsidR="002835A1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澳門治安</w:t>
      </w:r>
      <w:proofErr w:type="gramStart"/>
      <w:r w:rsidR="002835A1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綜合防控能力</w:t>
      </w:r>
      <w:proofErr w:type="gramEnd"/>
      <w:r w:rsidR="002835A1" w:rsidRPr="00B603B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14:paraId="796C37A2" w14:textId="6885750E" w:rsidR="00F16FAE" w:rsidRPr="00747288" w:rsidRDefault="00F16FAE" w:rsidP="001D6103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去年全年，警方合共檢控的士違規個案</w:t>
      </w:r>
      <w:r w:rsidRPr="00046DA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291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Pr="00046DA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Pr="00046DA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增加</w:t>
      </w:r>
      <w:r w:rsidRPr="00F16FA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144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Pr="00F16FA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但比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年減少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2,881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宗。實際上，自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月</w:t>
      </w:r>
      <w:r w:rsidR="00F36525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俗稱</w:t>
      </w:r>
      <w:r w:rsidR="00F36525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</w:t>
      </w:r>
      <w:r w:rsidR="00F36525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新的士法</w:t>
      </w:r>
      <w:r w:rsidR="00F36525" w:rsidRPr="00A500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”</w:t>
      </w:r>
      <w:r w:rsidR="00F36525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的《輕型出租汽車客運法律制度》生效以來，的士違規個案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相比之前</w:t>
      </w:r>
      <w:r w:rsidR="005E0784" w:rsidRPr="005E078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就</w:t>
      </w:r>
      <w:r w:rsidR="00F36525" w:rsidRPr="005E078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已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大幅</w:t>
      </w:r>
      <w:r w:rsidR="00F36525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F36525" w:rsidRPr="00F3652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5E0784" w:rsidRPr="005E078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並長期穩定在較低的數量</w:t>
      </w:r>
      <w:r w:rsidR="00F36525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5E0784" w:rsidRPr="00D8689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="005E0784" w:rsidRPr="00D8689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年的士違規數量上升的原因相信與</w:t>
      </w:r>
      <w:r w:rsidR="001D1966" w:rsidRPr="00D8689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社會生活陸續恢復及</w:t>
      </w:r>
      <w:r w:rsidR="005E0784" w:rsidRPr="00D8689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出行增加相關。</w:t>
      </w:r>
      <w:r w:rsidR="005E0784" w:rsidRPr="005E078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同時，相關數據顯示，增加的違規個案主要是</w:t>
      </w:r>
      <w:r w:rsidRPr="00F16FA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因舉止不當或對乘客不尊重、不禮貌而受到投訴的</w:t>
      </w:r>
      <w:r w:rsidR="005E0784" w:rsidRPr="005E078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情況，為此</w:t>
      </w:r>
      <w:r w:rsidR="00E3557C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警方已依法對</w:t>
      </w:r>
      <w:r w:rsidRPr="00F16FA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違</w:t>
      </w:r>
      <w:r w:rsidR="00EF4575" w:rsidRPr="00EF457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規</w:t>
      </w:r>
      <w:r w:rsidRPr="00F16FA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個案作出處罰，並配合</w:t>
      </w:r>
      <w:r w:rsidRPr="00F16FA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交通事務局</w:t>
      </w:r>
      <w:r w:rsidR="00EF457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開展宣傳教育，告誡</w:t>
      </w:r>
      <w:r w:rsidRPr="00F16FA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司機應禮貌待客。未來警方將繼續嚴格執法，</w:t>
      </w:r>
      <w:r w:rsidR="00E3557C" w:rsidRPr="00E3557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</w:t>
      </w:r>
      <w:r w:rsidRPr="00F16FA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保障公眾的出行安全與便利。</w:t>
      </w:r>
    </w:p>
    <w:p w14:paraId="6C783C4C" w14:textId="192E0E0A" w:rsidR="00394B95" w:rsidRPr="00394B95" w:rsidRDefault="008D38D0" w:rsidP="001D6103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A31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透過分析</w:t>
      </w:r>
      <w:r w:rsidRPr="004A31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2019</w:t>
      </w:r>
      <w:r w:rsidRPr="004A31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年至</w:t>
      </w:r>
      <w:r w:rsidRPr="004A31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2021</w:t>
      </w:r>
      <w:r w:rsidRPr="004A31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年的罪案數據，</w:t>
      </w:r>
      <w:r w:rsidR="008822C1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在</w:t>
      </w:r>
      <w:proofErr w:type="gramStart"/>
      <w:r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疫</w:t>
      </w:r>
      <w:proofErr w:type="gramEnd"/>
      <w:r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情影響</w:t>
      </w:r>
      <w:r w:rsidR="008822C1" w:rsidRPr="001D196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下，</w:t>
      </w:r>
      <w:proofErr w:type="gramStart"/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本澳整體</w:t>
      </w:r>
      <w:proofErr w:type="gramEnd"/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的犯罪結構逐漸發生變化，傳統接觸類罪案</w:t>
      </w:r>
      <w:r w:rsidRPr="00362D4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大部分呈</w:t>
      </w:r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下降</w:t>
      </w:r>
      <w:r w:rsidRPr="00362D4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趨勢</w:t>
      </w:r>
      <w:r w:rsidRPr="004A31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而網絡犯罪</w:t>
      </w:r>
      <w:r w:rsidRPr="004A31F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則連續兩年均</w:t>
      </w:r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快速上升，其原因</w:t>
      </w:r>
      <w:r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主要有兩個方面：其一</w:t>
      </w:r>
      <w:r w:rsidRPr="00D3786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是</w:t>
      </w:r>
      <w:r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因為</w:t>
      </w:r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公眾生活方式的轉變，更多人花費時間於網絡購物、網絡交友及其</w:t>
      </w:r>
      <w:r w:rsidRPr="0085779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他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網絡娛樂休閒活動，這就使得犯罪</w:t>
      </w:r>
      <w:r w:rsidRPr="00166FA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份子</w:t>
      </w:r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更易得手</w:t>
      </w:r>
      <w:r w:rsidRPr="0085779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Pr="00DA23E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其二</w:t>
      </w:r>
      <w:r w:rsidRPr="00D3786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是由於</w:t>
      </w:r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各地的防疫措施導致人員流動</w:t>
      </w:r>
      <w:r w:rsidRPr="001D0C7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性</w:t>
      </w:r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大幅降低，實施接觸類犯罪後不法者難以隱藏身份和行蹤，風險較大，而網絡所具有的</w:t>
      </w:r>
      <w:proofErr w:type="gramStart"/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跨境性及</w:t>
      </w:r>
      <w:proofErr w:type="gramEnd"/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高匿名性</w:t>
      </w:r>
      <w:r w:rsidRPr="001D0C7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則</w:t>
      </w:r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更利於犯罪</w:t>
      </w:r>
      <w:r w:rsidRPr="00166FA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份子</w:t>
      </w:r>
      <w:r w:rsidRPr="00DD666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藏匿。</w:t>
      </w:r>
      <w:proofErr w:type="gramStart"/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針對</w:t>
      </w:r>
      <w:r w:rsidRPr="001D0C7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本澳整體</w:t>
      </w:r>
      <w:proofErr w:type="gramEnd"/>
      <w:r w:rsidRPr="00EF457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犯罪趨勢</w:t>
      </w:r>
      <w:r w:rsidRPr="001D0C7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的變化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，警方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已調整應對策略，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一方面與其他政府部門、社團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、</w:t>
      </w:r>
      <w:proofErr w:type="gramStart"/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坊會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</w:t>
      </w:r>
      <w:proofErr w:type="gramEnd"/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學校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合作，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利用網絡媒體、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網絡平台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的高關注度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持續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開展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宣傳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教育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工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lastRenderedPageBreak/>
        <w:t>作，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向公眾揭示最新的犯罪手法，</w:t>
      </w:r>
      <w:proofErr w:type="gramStart"/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提高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防罪</w:t>
      </w:r>
      <w:proofErr w:type="gramEnd"/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意識，</w:t>
      </w:r>
      <w:proofErr w:type="gramStart"/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教授其防罪</w:t>
      </w:r>
      <w:proofErr w:type="gramEnd"/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技巧，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並鼓勵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市民</w:t>
      </w: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勇於向警方舉報罪案及提供線索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；另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一方面加強巡查力度，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特別是娛樂場及周邊地區等</w:t>
      </w:r>
      <w:proofErr w:type="gramStart"/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案件高發點</w:t>
      </w:r>
      <w:proofErr w:type="gramEnd"/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的巡查工作，繼續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貫徹情報主導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刑偵的防</w:t>
      </w:r>
      <w:proofErr w:type="gramStart"/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罪滅罪</w:t>
      </w:r>
      <w:proofErr w:type="gramEnd"/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理念，主動搜集犯罪</w:t>
      </w:r>
      <w:r w:rsidRPr="007C326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資訊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，深入研究案件資料，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強化</w:t>
      </w:r>
      <w:r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與周邊地區的情報交流，適時開展聯合行動，務求從源頭上消滅跨境犯罪</w:t>
      </w:r>
      <w:r w:rsidR="00C66DC5" w:rsidRPr="00C66DC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p w14:paraId="25D7261B" w14:textId="4E4154FF" w:rsidR="006A5C68" w:rsidRPr="006A5C68" w:rsidRDefault="006A5C68" w:rsidP="002C5E3F">
      <w:pPr>
        <w:pStyle w:val="a7"/>
        <w:numPr>
          <w:ilvl w:val="0"/>
          <w:numId w:val="1"/>
        </w:numPr>
        <w:overflowPunct w:val="0"/>
        <w:spacing w:beforeLines="120" w:before="432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未來保安當局將繼續全力配合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特區政府的防疫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部署，堅持“內防反彈，外防輸入”的防疫策略，</w:t>
      </w:r>
      <w:r w:rsidR="00987F34"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同時</w:t>
      </w:r>
      <w:r w:rsidR="002C5E3F" w:rsidRPr="002C5E3F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堅持“主動警務、社區警務、公關警務”三個新型警務理念</w:t>
      </w:r>
      <w:r w:rsidR="002C5E3F"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持續加強預防與打擊各類違法犯罪行為，不斷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評估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與分析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治安狀況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及犯罪變化趨勢，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適時調整</w:t>
      </w:r>
      <w:r w:rsidRPr="00DF1D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警力</w:t>
      </w:r>
      <w:r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部署</w:t>
      </w:r>
      <w:r w:rsidRPr="009D54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與執法策略，</w:t>
      </w:r>
      <w:r w:rsidR="009D54B4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保障澳門社會的繁榮安定</w:t>
      </w:r>
      <w:r w:rsidR="009D54B4" w:rsidRPr="009D54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</w:t>
      </w:r>
      <w:r w:rsidR="009D54B4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公眾的</w:t>
      </w:r>
      <w:r w:rsidR="009D54B4" w:rsidRPr="00DF1D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生命</w:t>
      </w:r>
      <w:r w:rsidR="009D54B4" w:rsidRPr="0074728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財產安全</w:t>
      </w:r>
      <w:r w:rsidR="009D54B4" w:rsidRPr="009D54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p w14:paraId="1A5EE6F8" w14:textId="12D2420E" w:rsidR="007912CD" w:rsidRPr="00E31B8F" w:rsidRDefault="003C6E51" w:rsidP="00707792">
      <w:pPr>
        <w:wordWrap w:val="0"/>
        <w:overflowPunct w:val="0"/>
        <w:spacing w:beforeLines="120" w:before="432" w:line="480" w:lineRule="exact"/>
        <w:jc w:val="right"/>
        <w:rPr>
          <w:rFonts w:ascii="Times New Roman" w:eastAsia="SimSun" w:hAnsi="Times New Roman" w:cs="Times New Roman"/>
          <w:spacing w:val="20"/>
          <w:sz w:val="28"/>
          <w:szCs w:val="28"/>
          <w:lang w:val="pt-BR" w:eastAsia="zh-CN"/>
        </w:rPr>
      </w:pPr>
      <w:r w:rsidRPr="00E31B8F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DA23EE" w:rsidRPr="00E31B8F"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 w:eastAsia="zh-CN"/>
        </w:rPr>
        <w:t>22</w:t>
      </w:r>
      <w:r w:rsidR="005663F2" w:rsidRPr="00E31B8F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bookmarkStart w:id="0" w:name="_GoBack"/>
      <w:bookmarkEnd w:id="0"/>
      <w:r w:rsidR="004C68A3" w:rsidRPr="00E31B8F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5663F2" w:rsidRPr="00E31B8F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E31B8F" w:rsidRPr="00E31B8F">
        <w:rPr>
          <w:rFonts w:ascii="Times New Roman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5663F2" w:rsidRPr="00E31B8F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</w:t>
      </w:r>
    </w:p>
    <w:sectPr w:rsidR="007912CD" w:rsidRPr="00E31B8F" w:rsidSect="001017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977B5" w14:textId="77777777" w:rsidR="00546772" w:rsidRDefault="00546772" w:rsidP="00DC4089">
      <w:r>
        <w:separator/>
      </w:r>
    </w:p>
  </w:endnote>
  <w:endnote w:type="continuationSeparator" w:id="0">
    <w:p w14:paraId="56680AEA" w14:textId="77777777" w:rsidR="00546772" w:rsidRDefault="00546772" w:rsidP="00D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05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4C5F06" w14:textId="0E88C155" w:rsidR="005663F2" w:rsidRPr="005C4BE3" w:rsidRDefault="005663F2" w:rsidP="005C4BE3">
        <w:pPr>
          <w:pStyle w:val="a5"/>
          <w:jc w:val="right"/>
          <w:rPr>
            <w:rFonts w:ascii="Times New Roman" w:hAnsi="Times New Roman" w:cs="Times New Roman"/>
          </w:rPr>
        </w:pPr>
        <w:r w:rsidRPr="000245E8">
          <w:rPr>
            <w:rFonts w:ascii="Times New Roman" w:hAnsi="Times New Roman" w:cs="Times New Roman"/>
          </w:rPr>
          <w:fldChar w:fldCharType="begin"/>
        </w:r>
        <w:r w:rsidRPr="000245E8">
          <w:rPr>
            <w:rFonts w:ascii="Times New Roman" w:hAnsi="Times New Roman" w:cs="Times New Roman"/>
          </w:rPr>
          <w:instrText>PAGE   \* MERGEFORMAT</w:instrText>
        </w:r>
        <w:r w:rsidRPr="000245E8">
          <w:rPr>
            <w:rFonts w:ascii="Times New Roman" w:hAnsi="Times New Roman" w:cs="Times New Roman"/>
          </w:rPr>
          <w:fldChar w:fldCharType="separate"/>
        </w:r>
        <w:r w:rsidR="00E31B8F" w:rsidRPr="00E31B8F">
          <w:rPr>
            <w:rFonts w:ascii="Times New Roman" w:hAnsi="Times New Roman" w:cs="Times New Roman"/>
            <w:noProof/>
            <w:lang w:val="zh-TW"/>
          </w:rPr>
          <w:t>12</w:t>
        </w:r>
        <w:r w:rsidRPr="000245E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94C3" w14:textId="77777777" w:rsidR="00546772" w:rsidRDefault="00546772" w:rsidP="00DC4089">
      <w:r>
        <w:separator/>
      </w:r>
    </w:p>
  </w:footnote>
  <w:footnote w:type="continuationSeparator" w:id="0">
    <w:p w14:paraId="3765D076" w14:textId="77777777" w:rsidR="00546772" w:rsidRDefault="00546772" w:rsidP="00DC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26F2"/>
    <w:multiLevelType w:val="hybridMultilevel"/>
    <w:tmpl w:val="93581F40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D6D3955"/>
    <w:multiLevelType w:val="hybridMultilevel"/>
    <w:tmpl w:val="D458C488"/>
    <w:lvl w:ilvl="0" w:tplc="44E8EC24">
      <w:numFmt w:val="bullet"/>
      <w:lvlText w:val="●"/>
      <w:lvlJc w:val="left"/>
      <w:pPr>
        <w:ind w:left="84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7D5026C5"/>
    <w:multiLevelType w:val="hybridMultilevel"/>
    <w:tmpl w:val="70423670"/>
    <w:lvl w:ilvl="0" w:tplc="D6EE16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E"/>
    <w:rsid w:val="000023B8"/>
    <w:rsid w:val="0001054B"/>
    <w:rsid w:val="000106F9"/>
    <w:rsid w:val="0001174D"/>
    <w:rsid w:val="00011F3A"/>
    <w:rsid w:val="00021E5F"/>
    <w:rsid w:val="0002205C"/>
    <w:rsid w:val="000227CF"/>
    <w:rsid w:val="00022E7A"/>
    <w:rsid w:val="000245E8"/>
    <w:rsid w:val="000257B3"/>
    <w:rsid w:val="0003160F"/>
    <w:rsid w:val="0003252D"/>
    <w:rsid w:val="000334F3"/>
    <w:rsid w:val="000338A7"/>
    <w:rsid w:val="00033A5B"/>
    <w:rsid w:val="00035BC8"/>
    <w:rsid w:val="0003678F"/>
    <w:rsid w:val="00036AD5"/>
    <w:rsid w:val="0004365F"/>
    <w:rsid w:val="00045534"/>
    <w:rsid w:val="00045C25"/>
    <w:rsid w:val="00046397"/>
    <w:rsid w:val="00046DA6"/>
    <w:rsid w:val="00050C8A"/>
    <w:rsid w:val="0005347D"/>
    <w:rsid w:val="00053A27"/>
    <w:rsid w:val="00054739"/>
    <w:rsid w:val="00057F6C"/>
    <w:rsid w:val="0006428B"/>
    <w:rsid w:val="00065F45"/>
    <w:rsid w:val="0007063D"/>
    <w:rsid w:val="00070B1D"/>
    <w:rsid w:val="0007119F"/>
    <w:rsid w:val="000732C2"/>
    <w:rsid w:val="000741F2"/>
    <w:rsid w:val="00076FB9"/>
    <w:rsid w:val="00077110"/>
    <w:rsid w:val="00080C5F"/>
    <w:rsid w:val="000818F7"/>
    <w:rsid w:val="00081B7B"/>
    <w:rsid w:val="00081FDC"/>
    <w:rsid w:val="00084450"/>
    <w:rsid w:val="0008485A"/>
    <w:rsid w:val="000855F2"/>
    <w:rsid w:val="000855FB"/>
    <w:rsid w:val="000A60D6"/>
    <w:rsid w:val="000A6EEC"/>
    <w:rsid w:val="000B5F28"/>
    <w:rsid w:val="000B6480"/>
    <w:rsid w:val="000C0AFE"/>
    <w:rsid w:val="000C2F7D"/>
    <w:rsid w:val="000C36D7"/>
    <w:rsid w:val="000C6A71"/>
    <w:rsid w:val="000D0A98"/>
    <w:rsid w:val="000D35CD"/>
    <w:rsid w:val="000D38D3"/>
    <w:rsid w:val="000D4E89"/>
    <w:rsid w:val="000D589C"/>
    <w:rsid w:val="000D7054"/>
    <w:rsid w:val="000D7A30"/>
    <w:rsid w:val="000E0EB2"/>
    <w:rsid w:val="000E189C"/>
    <w:rsid w:val="000E1EC9"/>
    <w:rsid w:val="000E1F87"/>
    <w:rsid w:val="000E3A3A"/>
    <w:rsid w:val="000E46C2"/>
    <w:rsid w:val="000E7D9C"/>
    <w:rsid w:val="000F42B9"/>
    <w:rsid w:val="00100DAA"/>
    <w:rsid w:val="00101706"/>
    <w:rsid w:val="00103187"/>
    <w:rsid w:val="0010417D"/>
    <w:rsid w:val="001053F6"/>
    <w:rsid w:val="00107491"/>
    <w:rsid w:val="00114783"/>
    <w:rsid w:val="0011798F"/>
    <w:rsid w:val="001211C9"/>
    <w:rsid w:val="0012151F"/>
    <w:rsid w:val="00125D73"/>
    <w:rsid w:val="00126332"/>
    <w:rsid w:val="00126914"/>
    <w:rsid w:val="00127CCC"/>
    <w:rsid w:val="00133F80"/>
    <w:rsid w:val="00137C4A"/>
    <w:rsid w:val="00137DDE"/>
    <w:rsid w:val="00137FD7"/>
    <w:rsid w:val="00141B91"/>
    <w:rsid w:val="00141F47"/>
    <w:rsid w:val="0014232B"/>
    <w:rsid w:val="00142849"/>
    <w:rsid w:val="00143582"/>
    <w:rsid w:val="0014609B"/>
    <w:rsid w:val="00146A50"/>
    <w:rsid w:val="00150129"/>
    <w:rsid w:val="001511CD"/>
    <w:rsid w:val="00151E27"/>
    <w:rsid w:val="0015297E"/>
    <w:rsid w:val="00154F92"/>
    <w:rsid w:val="001608C2"/>
    <w:rsid w:val="0016191A"/>
    <w:rsid w:val="00166FA7"/>
    <w:rsid w:val="0016795C"/>
    <w:rsid w:val="00170EA8"/>
    <w:rsid w:val="0018083D"/>
    <w:rsid w:val="00185C68"/>
    <w:rsid w:val="00191471"/>
    <w:rsid w:val="00191CB5"/>
    <w:rsid w:val="0019204A"/>
    <w:rsid w:val="00192991"/>
    <w:rsid w:val="001933F5"/>
    <w:rsid w:val="00196DD2"/>
    <w:rsid w:val="001970DC"/>
    <w:rsid w:val="001979A2"/>
    <w:rsid w:val="001A047C"/>
    <w:rsid w:val="001A0C58"/>
    <w:rsid w:val="001A156C"/>
    <w:rsid w:val="001A2CC9"/>
    <w:rsid w:val="001A2F00"/>
    <w:rsid w:val="001A5450"/>
    <w:rsid w:val="001B1A63"/>
    <w:rsid w:val="001B3992"/>
    <w:rsid w:val="001B456B"/>
    <w:rsid w:val="001B45CA"/>
    <w:rsid w:val="001B5200"/>
    <w:rsid w:val="001B76F2"/>
    <w:rsid w:val="001C0851"/>
    <w:rsid w:val="001C15E0"/>
    <w:rsid w:val="001D0C75"/>
    <w:rsid w:val="001D1966"/>
    <w:rsid w:val="001D30C3"/>
    <w:rsid w:val="001D500C"/>
    <w:rsid w:val="001D6103"/>
    <w:rsid w:val="001D61C3"/>
    <w:rsid w:val="001E298D"/>
    <w:rsid w:val="001E7D16"/>
    <w:rsid w:val="001F09C3"/>
    <w:rsid w:val="001F150D"/>
    <w:rsid w:val="001F1968"/>
    <w:rsid w:val="001F24DB"/>
    <w:rsid w:val="001F7397"/>
    <w:rsid w:val="001F7F82"/>
    <w:rsid w:val="00200C43"/>
    <w:rsid w:val="00201180"/>
    <w:rsid w:val="00205361"/>
    <w:rsid w:val="00211A21"/>
    <w:rsid w:val="0021297F"/>
    <w:rsid w:val="00212E22"/>
    <w:rsid w:val="00215526"/>
    <w:rsid w:val="00222F14"/>
    <w:rsid w:val="00223DF6"/>
    <w:rsid w:val="0022455E"/>
    <w:rsid w:val="00226446"/>
    <w:rsid w:val="00232871"/>
    <w:rsid w:val="00240801"/>
    <w:rsid w:val="002421F1"/>
    <w:rsid w:val="00244F32"/>
    <w:rsid w:val="00245CE9"/>
    <w:rsid w:val="0024682B"/>
    <w:rsid w:val="00246C9A"/>
    <w:rsid w:val="00251903"/>
    <w:rsid w:val="00251B6F"/>
    <w:rsid w:val="00255731"/>
    <w:rsid w:val="00260220"/>
    <w:rsid w:val="00262071"/>
    <w:rsid w:val="0026698C"/>
    <w:rsid w:val="00272ACB"/>
    <w:rsid w:val="00272F89"/>
    <w:rsid w:val="00276B01"/>
    <w:rsid w:val="002818EE"/>
    <w:rsid w:val="002835A1"/>
    <w:rsid w:val="0028434A"/>
    <w:rsid w:val="00291E08"/>
    <w:rsid w:val="00292F18"/>
    <w:rsid w:val="0029303F"/>
    <w:rsid w:val="0029603A"/>
    <w:rsid w:val="00296514"/>
    <w:rsid w:val="002A462E"/>
    <w:rsid w:val="002A7A8A"/>
    <w:rsid w:val="002B0315"/>
    <w:rsid w:val="002B10C7"/>
    <w:rsid w:val="002B190F"/>
    <w:rsid w:val="002B200D"/>
    <w:rsid w:val="002B2251"/>
    <w:rsid w:val="002B4BF1"/>
    <w:rsid w:val="002C1330"/>
    <w:rsid w:val="002C434E"/>
    <w:rsid w:val="002C5E3F"/>
    <w:rsid w:val="002D46C6"/>
    <w:rsid w:val="002D7940"/>
    <w:rsid w:val="002E3B4E"/>
    <w:rsid w:val="002E4721"/>
    <w:rsid w:val="002F4419"/>
    <w:rsid w:val="002F5CD1"/>
    <w:rsid w:val="002F61D7"/>
    <w:rsid w:val="003036CB"/>
    <w:rsid w:val="003048EE"/>
    <w:rsid w:val="003127EB"/>
    <w:rsid w:val="00312FEA"/>
    <w:rsid w:val="00322471"/>
    <w:rsid w:val="003252B0"/>
    <w:rsid w:val="00325623"/>
    <w:rsid w:val="00330529"/>
    <w:rsid w:val="00330D99"/>
    <w:rsid w:val="00343AB3"/>
    <w:rsid w:val="00347F9B"/>
    <w:rsid w:val="003557AD"/>
    <w:rsid w:val="00362F9D"/>
    <w:rsid w:val="003637B8"/>
    <w:rsid w:val="00363F13"/>
    <w:rsid w:val="00364A5C"/>
    <w:rsid w:val="00364E2A"/>
    <w:rsid w:val="00365BEF"/>
    <w:rsid w:val="00366BF6"/>
    <w:rsid w:val="00366F7E"/>
    <w:rsid w:val="00371176"/>
    <w:rsid w:val="00372EB9"/>
    <w:rsid w:val="003743F3"/>
    <w:rsid w:val="00375A36"/>
    <w:rsid w:val="00380961"/>
    <w:rsid w:val="00387ADE"/>
    <w:rsid w:val="00390127"/>
    <w:rsid w:val="003917F0"/>
    <w:rsid w:val="00392361"/>
    <w:rsid w:val="00393304"/>
    <w:rsid w:val="0039407A"/>
    <w:rsid w:val="00394579"/>
    <w:rsid w:val="00394713"/>
    <w:rsid w:val="00394B95"/>
    <w:rsid w:val="00397383"/>
    <w:rsid w:val="00397A69"/>
    <w:rsid w:val="003A048E"/>
    <w:rsid w:val="003A241F"/>
    <w:rsid w:val="003A3399"/>
    <w:rsid w:val="003A7039"/>
    <w:rsid w:val="003A73BD"/>
    <w:rsid w:val="003A78DB"/>
    <w:rsid w:val="003B42B6"/>
    <w:rsid w:val="003B7489"/>
    <w:rsid w:val="003B78C1"/>
    <w:rsid w:val="003C1555"/>
    <w:rsid w:val="003C2186"/>
    <w:rsid w:val="003C329B"/>
    <w:rsid w:val="003C4440"/>
    <w:rsid w:val="003C53E2"/>
    <w:rsid w:val="003C6CFE"/>
    <w:rsid w:val="003C6E51"/>
    <w:rsid w:val="003C7408"/>
    <w:rsid w:val="003C74B9"/>
    <w:rsid w:val="003C7D42"/>
    <w:rsid w:val="003D03CD"/>
    <w:rsid w:val="003D0E80"/>
    <w:rsid w:val="003D1639"/>
    <w:rsid w:val="003D215D"/>
    <w:rsid w:val="003D26C7"/>
    <w:rsid w:val="003D2C7C"/>
    <w:rsid w:val="003D403D"/>
    <w:rsid w:val="003D45B4"/>
    <w:rsid w:val="003D619F"/>
    <w:rsid w:val="003E2BE2"/>
    <w:rsid w:val="003E4E1F"/>
    <w:rsid w:val="003E681A"/>
    <w:rsid w:val="003E698A"/>
    <w:rsid w:val="003E6CC4"/>
    <w:rsid w:val="003E744A"/>
    <w:rsid w:val="003F0DB1"/>
    <w:rsid w:val="003F3FA4"/>
    <w:rsid w:val="003F5B49"/>
    <w:rsid w:val="00400096"/>
    <w:rsid w:val="004024EE"/>
    <w:rsid w:val="00404BDD"/>
    <w:rsid w:val="0041078D"/>
    <w:rsid w:val="00410BDB"/>
    <w:rsid w:val="004119FA"/>
    <w:rsid w:val="0041720C"/>
    <w:rsid w:val="00420C72"/>
    <w:rsid w:val="00423722"/>
    <w:rsid w:val="0043348A"/>
    <w:rsid w:val="00440830"/>
    <w:rsid w:val="00443CBD"/>
    <w:rsid w:val="004451F6"/>
    <w:rsid w:val="00445C44"/>
    <w:rsid w:val="0044655F"/>
    <w:rsid w:val="0045264A"/>
    <w:rsid w:val="00452F14"/>
    <w:rsid w:val="004550AD"/>
    <w:rsid w:val="004554B5"/>
    <w:rsid w:val="00464C42"/>
    <w:rsid w:val="0046582F"/>
    <w:rsid w:val="00466D46"/>
    <w:rsid w:val="0046707B"/>
    <w:rsid w:val="0047105E"/>
    <w:rsid w:val="00472351"/>
    <w:rsid w:val="004729D3"/>
    <w:rsid w:val="00473580"/>
    <w:rsid w:val="00475966"/>
    <w:rsid w:val="004771F0"/>
    <w:rsid w:val="00482C2F"/>
    <w:rsid w:val="00482E43"/>
    <w:rsid w:val="004839D2"/>
    <w:rsid w:val="004840DA"/>
    <w:rsid w:val="00485E11"/>
    <w:rsid w:val="004862C7"/>
    <w:rsid w:val="00486D71"/>
    <w:rsid w:val="0048790D"/>
    <w:rsid w:val="00487E66"/>
    <w:rsid w:val="00492BEF"/>
    <w:rsid w:val="00493F82"/>
    <w:rsid w:val="00495431"/>
    <w:rsid w:val="00496CBD"/>
    <w:rsid w:val="004A1D39"/>
    <w:rsid w:val="004A206E"/>
    <w:rsid w:val="004A2E2C"/>
    <w:rsid w:val="004A30CE"/>
    <w:rsid w:val="004A31F3"/>
    <w:rsid w:val="004A5C23"/>
    <w:rsid w:val="004A7625"/>
    <w:rsid w:val="004B04DD"/>
    <w:rsid w:val="004B0EB6"/>
    <w:rsid w:val="004B1394"/>
    <w:rsid w:val="004C39AB"/>
    <w:rsid w:val="004C660E"/>
    <w:rsid w:val="004C68A3"/>
    <w:rsid w:val="004C7E7F"/>
    <w:rsid w:val="004D1724"/>
    <w:rsid w:val="004D3D5B"/>
    <w:rsid w:val="004D60FC"/>
    <w:rsid w:val="004D6A9E"/>
    <w:rsid w:val="004E3153"/>
    <w:rsid w:val="004E4D44"/>
    <w:rsid w:val="004E6894"/>
    <w:rsid w:val="004E79CB"/>
    <w:rsid w:val="004F05AD"/>
    <w:rsid w:val="004F5843"/>
    <w:rsid w:val="004F7670"/>
    <w:rsid w:val="004F7E9B"/>
    <w:rsid w:val="00501772"/>
    <w:rsid w:val="00502982"/>
    <w:rsid w:val="00510673"/>
    <w:rsid w:val="005128E7"/>
    <w:rsid w:val="00513C83"/>
    <w:rsid w:val="00514F41"/>
    <w:rsid w:val="005160D0"/>
    <w:rsid w:val="005251F5"/>
    <w:rsid w:val="00526795"/>
    <w:rsid w:val="00534DAA"/>
    <w:rsid w:val="00537B0F"/>
    <w:rsid w:val="0054028E"/>
    <w:rsid w:val="005420EE"/>
    <w:rsid w:val="00543326"/>
    <w:rsid w:val="005442F9"/>
    <w:rsid w:val="00546772"/>
    <w:rsid w:val="00546EC4"/>
    <w:rsid w:val="00552591"/>
    <w:rsid w:val="0055394A"/>
    <w:rsid w:val="005541A5"/>
    <w:rsid w:val="00556BFF"/>
    <w:rsid w:val="00557F48"/>
    <w:rsid w:val="00560037"/>
    <w:rsid w:val="00561581"/>
    <w:rsid w:val="005616B2"/>
    <w:rsid w:val="0056441A"/>
    <w:rsid w:val="005663F2"/>
    <w:rsid w:val="0056697B"/>
    <w:rsid w:val="00566BB4"/>
    <w:rsid w:val="00572CA1"/>
    <w:rsid w:val="005750C7"/>
    <w:rsid w:val="0057571C"/>
    <w:rsid w:val="00575BAC"/>
    <w:rsid w:val="00577DE3"/>
    <w:rsid w:val="0058053F"/>
    <w:rsid w:val="00583BEA"/>
    <w:rsid w:val="0058476D"/>
    <w:rsid w:val="00584DDE"/>
    <w:rsid w:val="00587AFC"/>
    <w:rsid w:val="00590D7F"/>
    <w:rsid w:val="00591565"/>
    <w:rsid w:val="00593163"/>
    <w:rsid w:val="005961D3"/>
    <w:rsid w:val="00597EA9"/>
    <w:rsid w:val="005A085A"/>
    <w:rsid w:val="005A1408"/>
    <w:rsid w:val="005A3B8A"/>
    <w:rsid w:val="005A5F10"/>
    <w:rsid w:val="005A7BE8"/>
    <w:rsid w:val="005B0517"/>
    <w:rsid w:val="005B1A6B"/>
    <w:rsid w:val="005B34AC"/>
    <w:rsid w:val="005B5245"/>
    <w:rsid w:val="005B67D2"/>
    <w:rsid w:val="005B6AA1"/>
    <w:rsid w:val="005B6E6C"/>
    <w:rsid w:val="005C097E"/>
    <w:rsid w:val="005C1C29"/>
    <w:rsid w:val="005C2216"/>
    <w:rsid w:val="005C2A8B"/>
    <w:rsid w:val="005C4BE3"/>
    <w:rsid w:val="005D09C2"/>
    <w:rsid w:val="005D755A"/>
    <w:rsid w:val="005E0784"/>
    <w:rsid w:val="005E6EF1"/>
    <w:rsid w:val="005F0CBD"/>
    <w:rsid w:val="005F2BA0"/>
    <w:rsid w:val="005F3684"/>
    <w:rsid w:val="005F3ABD"/>
    <w:rsid w:val="005F41C6"/>
    <w:rsid w:val="005F5CD4"/>
    <w:rsid w:val="005F68DE"/>
    <w:rsid w:val="0060101A"/>
    <w:rsid w:val="00603E09"/>
    <w:rsid w:val="00604E30"/>
    <w:rsid w:val="0061374A"/>
    <w:rsid w:val="00615DB0"/>
    <w:rsid w:val="00616224"/>
    <w:rsid w:val="00616923"/>
    <w:rsid w:val="00622369"/>
    <w:rsid w:val="0062262F"/>
    <w:rsid w:val="0062305D"/>
    <w:rsid w:val="00624343"/>
    <w:rsid w:val="00631DC1"/>
    <w:rsid w:val="00631DC2"/>
    <w:rsid w:val="00632C29"/>
    <w:rsid w:val="00636101"/>
    <w:rsid w:val="006374A2"/>
    <w:rsid w:val="00642560"/>
    <w:rsid w:val="00642CC5"/>
    <w:rsid w:val="00647F83"/>
    <w:rsid w:val="006565B4"/>
    <w:rsid w:val="0066090B"/>
    <w:rsid w:val="00666990"/>
    <w:rsid w:val="00670B58"/>
    <w:rsid w:val="00670F94"/>
    <w:rsid w:val="00673FCE"/>
    <w:rsid w:val="00674911"/>
    <w:rsid w:val="006778DD"/>
    <w:rsid w:val="00677DB7"/>
    <w:rsid w:val="00681704"/>
    <w:rsid w:val="00685D27"/>
    <w:rsid w:val="00696A16"/>
    <w:rsid w:val="00696C7D"/>
    <w:rsid w:val="006A0642"/>
    <w:rsid w:val="006A15B6"/>
    <w:rsid w:val="006A2EB7"/>
    <w:rsid w:val="006A522A"/>
    <w:rsid w:val="006A5C68"/>
    <w:rsid w:val="006B085B"/>
    <w:rsid w:val="006B1E3D"/>
    <w:rsid w:val="006B52D4"/>
    <w:rsid w:val="006B56A9"/>
    <w:rsid w:val="006B6894"/>
    <w:rsid w:val="006B6D09"/>
    <w:rsid w:val="006B6E39"/>
    <w:rsid w:val="006C1320"/>
    <w:rsid w:val="006C18E4"/>
    <w:rsid w:val="006C39A8"/>
    <w:rsid w:val="006C5C96"/>
    <w:rsid w:val="006D17C3"/>
    <w:rsid w:val="006D3953"/>
    <w:rsid w:val="006D5172"/>
    <w:rsid w:val="006D5E11"/>
    <w:rsid w:val="006E2824"/>
    <w:rsid w:val="006E43B0"/>
    <w:rsid w:val="006E651E"/>
    <w:rsid w:val="006E69EE"/>
    <w:rsid w:val="006E7238"/>
    <w:rsid w:val="006F08AE"/>
    <w:rsid w:val="006F0C86"/>
    <w:rsid w:val="006F3AB3"/>
    <w:rsid w:val="006F40CA"/>
    <w:rsid w:val="006F4D7C"/>
    <w:rsid w:val="0070037A"/>
    <w:rsid w:val="00707792"/>
    <w:rsid w:val="0071135A"/>
    <w:rsid w:val="007203FD"/>
    <w:rsid w:val="00720BEE"/>
    <w:rsid w:val="00721B11"/>
    <w:rsid w:val="00723A8E"/>
    <w:rsid w:val="00724D2E"/>
    <w:rsid w:val="00725802"/>
    <w:rsid w:val="00726CA8"/>
    <w:rsid w:val="007278C9"/>
    <w:rsid w:val="00727FA1"/>
    <w:rsid w:val="00730033"/>
    <w:rsid w:val="00743B01"/>
    <w:rsid w:val="00747288"/>
    <w:rsid w:val="00754AEE"/>
    <w:rsid w:val="0076201A"/>
    <w:rsid w:val="00763CF8"/>
    <w:rsid w:val="00764234"/>
    <w:rsid w:val="00771D67"/>
    <w:rsid w:val="007732DD"/>
    <w:rsid w:val="007744E1"/>
    <w:rsid w:val="007809A1"/>
    <w:rsid w:val="00782D25"/>
    <w:rsid w:val="00783671"/>
    <w:rsid w:val="0078716E"/>
    <w:rsid w:val="0079125F"/>
    <w:rsid w:val="007912CD"/>
    <w:rsid w:val="00792224"/>
    <w:rsid w:val="0079269D"/>
    <w:rsid w:val="0079370C"/>
    <w:rsid w:val="007955B6"/>
    <w:rsid w:val="00796336"/>
    <w:rsid w:val="007976D2"/>
    <w:rsid w:val="007A196C"/>
    <w:rsid w:val="007A1E18"/>
    <w:rsid w:val="007A260D"/>
    <w:rsid w:val="007A3729"/>
    <w:rsid w:val="007A71AA"/>
    <w:rsid w:val="007B356C"/>
    <w:rsid w:val="007B4470"/>
    <w:rsid w:val="007B5805"/>
    <w:rsid w:val="007B5B5A"/>
    <w:rsid w:val="007B651C"/>
    <w:rsid w:val="007C0BAD"/>
    <w:rsid w:val="007C326A"/>
    <w:rsid w:val="007C78D9"/>
    <w:rsid w:val="007D148C"/>
    <w:rsid w:val="007D17F7"/>
    <w:rsid w:val="007D4969"/>
    <w:rsid w:val="007D4A78"/>
    <w:rsid w:val="007D6810"/>
    <w:rsid w:val="007E4A3F"/>
    <w:rsid w:val="007E53BF"/>
    <w:rsid w:val="007F04C2"/>
    <w:rsid w:val="007F0949"/>
    <w:rsid w:val="007F5D29"/>
    <w:rsid w:val="007F5E91"/>
    <w:rsid w:val="007F68DD"/>
    <w:rsid w:val="007F7B9D"/>
    <w:rsid w:val="00800E62"/>
    <w:rsid w:val="008012A1"/>
    <w:rsid w:val="0080159F"/>
    <w:rsid w:val="00801EDA"/>
    <w:rsid w:val="008023E5"/>
    <w:rsid w:val="00803B9F"/>
    <w:rsid w:val="008044B7"/>
    <w:rsid w:val="00807595"/>
    <w:rsid w:val="008124DB"/>
    <w:rsid w:val="00814AE5"/>
    <w:rsid w:val="008151C7"/>
    <w:rsid w:val="00815B5A"/>
    <w:rsid w:val="008176D8"/>
    <w:rsid w:val="00817E78"/>
    <w:rsid w:val="00830E52"/>
    <w:rsid w:val="0083232C"/>
    <w:rsid w:val="0083250F"/>
    <w:rsid w:val="00835E55"/>
    <w:rsid w:val="00836234"/>
    <w:rsid w:val="00840322"/>
    <w:rsid w:val="0084136B"/>
    <w:rsid w:val="00842D24"/>
    <w:rsid w:val="00845594"/>
    <w:rsid w:val="00846CB7"/>
    <w:rsid w:val="00851FA7"/>
    <w:rsid w:val="00857796"/>
    <w:rsid w:val="00860197"/>
    <w:rsid w:val="0086229F"/>
    <w:rsid w:val="00862B2C"/>
    <w:rsid w:val="00863BDF"/>
    <w:rsid w:val="00864261"/>
    <w:rsid w:val="00864562"/>
    <w:rsid w:val="00870A07"/>
    <w:rsid w:val="00871A3F"/>
    <w:rsid w:val="00871BFC"/>
    <w:rsid w:val="00872D48"/>
    <w:rsid w:val="0087696D"/>
    <w:rsid w:val="00877C1B"/>
    <w:rsid w:val="00881861"/>
    <w:rsid w:val="008821EF"/>
    <w:rsid w:val="008822C1"/>
    <w:rsid w:val="0088246D"/>
    <w:rsid w:val="008838FF"/>
    <w:rsid w:val="008841D2"/>
    <w:rsid w:val="0088479A"/>
    <w:rsid w:val="00887002"/>
    <w:rsid w:val="00891A6B"/>
    <w:rsid w:val="0089212A"/>
    <w:rsid w:val="00894C75"/>
    <w:rsid w:val="008A01D7"/>
    <w:rsid w:val="008A0B68"/>
    <w:rsid w:val="008A5928"/>
    <w:rsid w:val="008A5AFE"/>
    <w:rsid w:val="008A655F"/>
    <w:rsid w:val="008A6EA7"/>
    <w:rsid w:val="008A7242"/>
    <w:rsid w:val="008B01BA"/>
    <w:rsid w:val="008B0F23"/>
    <w:rsid w:val="008B144D"/>
    <w:rsid w:val="008B6DF5"/>
    <w:rsid w:val="008C0229"/>
    <w:rsid w:val="008D0553"/>
    <w:rsid w:val="008D279B"/>
    <w:rsid w:val="008D32BB"/>
    <w:rsid w:val="008D38D0"/>
    <w:rsid w:val="008D41E8"/>
    <w:rsid w:val="008D4BD5"/>
    <w:rsid w:val="008E0311"/>
    <w:rsid w:val="008E21A6"/>
    <w:rsid w:val="008E3D7A"/>
    <w:rsid w:val="008E7AF3"/>
    <w:rsid w:val="008F144F"/>
    <w:rsid w:val="008F5A8A"/>
    <w:rsid w:val="00901E7E"/>
    <w:rsid w:val="0090385B"/>
    <w:rsid w:val="00904583"/>
    <w:rsid w:val="00906506"/>
    <w:rsid w:val="00915242"/>
    <w:rsid w:val="0092213C"/>
    <w:rsid w:val="00925259"/>
    <w:rsid w:val="00927971"/>
    <w:rsid w:val="00931F69"/>
    <w:rsid w:val="009326CF"/>
    <w:rsid w:val="009339E6"/>
    <w:rsid w:val="00934F72"/>
    <w:rsid w:val="00936C9E"/>
    <w:rsid w:val="0094475F"/>
    <w:rsid w:val="00946138"/>
    <w:rsid w:val="009520E2"/>
    <w:rsid w:val="00952ECC"/>
    <w:rsid w:val="0095359A"/>
    <w:rsid w:val="00954EE2"/>
    <w:rsid w:val="009555EB"/>
    <w:rsid w:val="00955FC4"/>
    <w:rsid w:val="0096207B"/>
    <w:rsid w:val="0096283E"/>
    <w:rsid w:val="00963FC0"/>
    <w:rsid w:val="009654D9"/>
    <w:rsid w:val="00967469"/>
    <w:rsid w:val="0097102A"/>
    <w:rsid w:val="00972829"/>
    <w:rsid w:val="00975EAE"/>
    <w:rsid w:val="00976896"/>
    <w:rsid w:val="00977F22"/>
    <w:rsid w:val="00981418"/>
    <w:rsid w:val="009825CF"/>
    <w:rsid w:val="00983CF2"/>
    <w:rsid w:val="00984BDE"/>
    <w:rsid w:val="009850BB"/>
    <w:rsid w:val="00987F34"/>
    <w:rsid w:val="0099168B"/>
    <w:rsid w:val="00995BBA"/>
    <w:rsid w:val="009964A1"/>
    <w:rsid w:val="009A79E3"/>
    <w:rsid w:val="009B07C7"/>
    <w:rsid w:val="009B153A"/>
    <w:rsid w:val="009B16D5"/>
    <w:rsid w:val="009B1BFC"/>
    <w:rsid w:val="009B2390"/>
    <w:rsid w:val="009B3118"/>
    <w:rsid w:val="009B5838"/>
    <w:rsid w:val="009B613B"/>
    <w:rsid w:val="009B76DD"/>
    <w:rsid w:val="009C1725"/>
    <w:rsid w:val="009C2194"/>
    <w:rsid w:val="009C354C"/>
    <w:rsid w:val="009C54F3"/>
    <w:rsid w:val="009C7460"/>
    <w:rsid w:val="009C7681"/>
    <w:rsid w:val="009C79EA"/>
    <w:rsid w:val="009D37CA"/>
    <w:rsid w:val="009D54B4"/>
    <w:rsid w:val="009D6F1D"/>
    <w:rsid w:val="009E36B1"/>
    <w:rsid w:val="009E3DDC"/>
    <w:rsid w:val="009E41E7"/>
    <w:rsid w:val="009E5BE2"/>
    <w:rsid w:val="009E5F0A"/>
    <w:rsid w:val="009E662D"/>
    <w:rsid w:val="009F1632"/>
    <w:rsid w:val="009F3F8B"/>
    <w:rsid w:val="009F7681"/>
    <w:rsid w:val="009F7D23"/>
    <w:rsid w:val="00A00488"/>
    <w:rsid w:val="00A00D40"/>
    <w:rsid w:val="00A01F02"/>
    <w:rsid w:val="00A0275A"/>
    <w:rsid w:val="00A03C73"/>
    <w:rsid w:val="00A063E1"/>
    <w:rsid w:val="00A073D1"/>
    <w:rsid w:val="00A111DB"/>
    <w:rsid w:val="00A11F85"/>
    <w:rsid w:val="00A12E46"/>
    <w:rsid w:val="00A146B2"/>
    <w:rsid w:val="00A14F7A"/>
    <w:rsid w:val="00A23964"/>
    <w:rsid w:val="00A25AFB"/>
    <w:rsid w:val="00A26D1F"/>
    <w:rsid w:val="00A2721E"/>
    <w:rsid w:val="00A2757E"/>
    <w:rsid w:val="00A27640"/>
    <w:rsid w:val="00A278E0"/>
    <w:rsid w:val="00A302E5"/>
    <w:rsid w:val="00A307D0"/>
    <w:rsid w:val="00A35B3E"/>
    <w:rsid w:val="00A3687A"/>
    <w:rsid w:val="00A37E54"/>
    <w:rsid w:val="00A40E64"/>
    <w:rsid w:val="00A47894"/>
    <w:rsid w:val="00A500B4"/>
    <w:rsid w:val="00A50D3B"/>
    <w:rsid w:val="00A541F2"/>
    <w:rsid w:val="00A57AF1"/>
    <w:rsid w:val="00A6145A"/>
    <w:rsid w:val="00A6214B"/>
    <w:rsid w:val="00A65545"/>
    <w:rsid w:val="00A732F7"/>
    <w:rsid w:val="00A74182"/>
    <w:rsid w:val="00A74BB4"/>
    <w:rsid w:val="00A75B08"/>
    <w:rsid w:val="00A8701C"/>
    <w:rsid w:val="00A870B6"/>
    <w:rsid w:val="00A903AB"/>
    <w:rsid w:val="00A92D28"/>
    <w:rsid w:val="00A9405B"/>
    <w:rsid w:val="00A9520B"/>
    <w:rsid w:val="00A954D9"/>
    <w:rsid w:val="00AA0E6E"/>
    <w:rsid w:val="00AA1358"/>
    <w:rsid w:val="00AA291F"/>
    <w:rsid w:val="00AA5D87"/>
    <w:rsid w:val="00AB281C"/>
    <w:rsid w:val="00AB38AB"/>
    <w:rsid w:val="00AB47D1"/>
    <w:rsid w:val="00AB51AA"/>
    <w:rsid w:val="00AB5285"/>
    <w:rsid w:val="00AB5897"/>
    <w:rsid w:val="00AB6BEF"/>
    <w:rsid w:val="00AC115E"/>
    <w:rsid w:val="00AC1C7B"/>
    <w:rsid w:val="00AC3684"/>
    <w:rsid w:val="00AC5850"/>
    <w:rsid w:val="00AD2A89"/>
    <w:rsid w:val="00AD4704"/>
    <w:rsid w:val="00AD4978"/>
    <w:rsid w:val="00AD7A56"/>
    <w:rsid w:val="00AE1712"/>
    <w:rsid w:val="00AE2EF2"/>
    <w:rsid w:val="00AE401D"/>
    <w:rsid w:val="00AE4FE1"/>
    <w:rsid w:val="00AE53FC"/>
    <w:rsid w:val="00AE68F4"/>
    <w:rsid w:val="00AF0436"/>
    <w:rsid w:val="00AF3AC1"/>
    <w:rsid w:val="00AF5252"/>
    <w:rsid w:val="00AF6294"/>
    <w:rsid w:val="00AF7DD9"/>
    <w:rsid w:val="00B0238E"/>
    <w:rsid w:val="00B02DAF"/>
    <w:rsid w:val="00B03DE3"/>
    <w:rsid w:val="00B0466F"/>
    <w:rsid w:val="00B04F66"/>
    <w:rsid w:val="00B04F77"/>
    <w:rsid w:val="00B052EB"/>
    <w:rsid w:val="00B06D39"/>
    <w:rsid w:val="00B0745B"/>
    <w:rsid w:val="00B07BC6"/>
    <w:rsid w:val="00B10385"/>
    <w:rsid w:val="00B27B36"/>
    <w:rsid w:val="00B31626"/>
    <w:rsid w:val="00B34A22"/>
    <w:rsid w:val="00B353FA"/>
    <w:rsid w:val="00B36600"/>
    <w:rsid w:val="00B366D4"/>
    <w:rsid w:val="00B40000"/>
    <w:rsid w:val="00B41A6C"/>
    <w:rsid w:val="00B422FE"/>
    <w:rsid w:val="00B45BB3"/>
    <w:rsid w:val="00B461AD"/>
    <w:rsid w:val="00B47BD6"/>
    <w:rsid w:val="00B555F3"/>
    <w:rsid w:val="00B564CD"/>
    <w:rsid w:val="00B56F0A"/>
    <w:rsid w:val="00B60890"/>
    <w:rsid w:val="00B61635"/>
    <w:rsid w:val="00B62C61"/>
    <w:rsid w:val="00B63BFD"/>
    <w:rsid w:val="00B64647"/>
    <w:rsid w:val="00B65258"/>
    <w:rsid w:val="00B7779F"/>
    <w:rsid w:val="00B802F3"/>
    <w:rsid w:val="00B82EF5"/>
    <w:rsid w:val="00B85234"/>
    <w:rsid w:val="00B96569"/>
    <w:rsid w:val="00B967B2"/>
    <w:rsid w:val="00B9798A"/>
    <w:rsid w:val="00BA0404"/>
    <w:rsid w:val="00BA04AA"/>
    <w:rsid w:val="00BA1CBC"/>
    <w:rsid w:val="00BA2CE0"/>
    <w:rsid w:val="00BA35A7"/>
    <w:rsid w:val="00BA3B30"/>
    <w:rsid w:val="00BA55E9"/>
    <w:rsid w:val="00BB115D"/>
    <w:rsid w:val="00BB2999"/>
    <w:rsid w:val="00BB7D13"/>
    <w:rsid w:val="00BC0491"/>
    <w:rsid w:val="00BC0940"/>
    <w:rsid w:val="00BC154A"/>
    <w:rsid w:val="00BC22AB"/>
    <w:rsid w:val="00BC22FA"/>
    <w:rsid w:val="00BC4975"/>
    <w:rsid w:val="00BC57C8"/>
    <w:rsid w:val="00BC7438"/>
    <w:rsid w:val="00BD127F"/>
    <w:rsid w:val="00BD3015"/>
    <w:rsid w:val="00BD402E"/>
    <w:rsid w:val="00BD5957"/>
    <w:rsid w:val="00BE0C99"/>
    <w:rsid w:val="00BE292B"/>
    <w:rsid w:val="00BE2CC2"/>
    <w:rsid w:val="00BE4DC0"/>
    <w:rsid w:val="00BE6196"/>
    <w:rsid w:val="00BF44FA"/>
    <w:rsid w:val="00BF543E"/>
    <w:rsid w:val="00BF56CD"/>
    <w:rsid w:val="00BF6165"/>
    <w:rsid w:val="00C01359"/>
    <w:rsid w:val="00C036AD"/>
    <w:rsid w:val="00C05517"/>
    <w:rsid w:val="00C12F88"/>
    <w:rsid w:val="00C13458"/>
    <w:rsid w:val="00C1399E"/>
    <w:rsid w:val="00C1443A"/>
    <w:rsid w:val="00C14981"/>
    <w:rsid w:val="00C15B87"/>
    <w:rsid w:val="00C1753C"/>
    <w:rsid w:val="00C27E03"/>
    <w:rsid w:val="00C30838"/>
    <w:rsid w:val="00C36960"/>
    <w:rsid w:val="00C40C6F"/>
    <w:rsid w:val="00C458EF"/>
    <w:rsid w:val="00C472EE"/>
    <w:rsid w:val="00C5045F"/>
    <w:rsid w:val="00C50C01"/>
    <w:rsid w:val="00C57F96"/>
    <w:rsid w:val="00C6043A"/>
    <w:rsid w:val="00C6247D"/>
    <w:rsid w:val="00C6352E"/>
    <w:rsid w:val="00C66DC5"/>
    <w:rsid w:val="00C7004A"/>
    <w:rsid w:val="00C711A1"/>
    <w:rsid w:val="00C733AA"/>
    <w:rsid w:val="00C74CDF"/>
    <w:rsid w:val="00C82A01"/>
    <w:rsid w:val="00C83A57"/>
    <w:rsid w:val="00C85FFF"/>
    <w:rsid w:val="00C877A1"/>
    <w:rsid w:val="00C90573"/>
    <w:rsid w:val="00C91128"/>
    <w:rsid w:val="00C918D7"/>
    <w:rsid w:val="00C9437F"/>
    <w:rsid w:val="00C95391"/>
    <w:rsid w:val="00CA0AF8"/>
    <w:rsid w:val="00CA4CCC"/>
    <w:rsid w:val="00CA5DAA"/>
    <w:rsid w:val="00CA6F20"/>
    <w:rsid w:val="00CB0FA4"/>
    <w:rsid w:val="00CB195C"/>
    <w:rsid w:val="00CB1BC5"/>
    <w:rsid w:val="00CB2A66"/>
    <w:rsid w:val="00CB7E57"/>
    <w:rsid w:val="00CC175E"/>
    <w:rsid w:val="00CC4C42"/>
    <w:rsid w:val="00CC571C"/>
    <w:rsid w:val="00CC7390"/>
    <w:rsid w:val="00CD168C"/>
    <w:rsid w:val="00CD31D8"/>
    <w:rsid w:val="00CD3A95"/>
    <w:rsid w:val="00CD5124"/>
    <w:rsid w:val="00CD600B"/>
    <w:rsid w:val="00CD7AB8"/>
    <w:rsid w:val="00CD7C21"/>
    <w:rsid w:val="00CE2145"/>
    <w:rsid w:val="00CE281E"/>
    <w:rsid w:val="00CE2C82"/>
    <w:rsid w:val="00CE2FE9"/>
    <w:rsid w:val="00CE515A"/>
    <w:rsid w:val="00CE7B3B"/>
    <w:rsid w:val="00CF1888"/>
    <w:rsid w:val="00CF2026"/>
    <w:rsid w:val="00CF2181"/>
    <w:rsid w:val="00CF2E33"/>
    <w:rsid w:val="00CF5701"/>
    <w:rsid w:val="00CF6E62"/>
    <w:rsid w:val="00CF75CA"/>
    <w:rsid w:val="00D039CC"/>
    <w:rsid w:val="00D03FFC"/>
    <w:rsid w:val="00D1280B"/>
    <w:rsid w:val="00D15948"/>
    <w:rsid w:val="00D166C1"/>
    <w:rsid w:val="00D17E78"/>
    <w:rsid w:val="00D235BA"/>
    <w:rsid w:val="00D24750"/>
    <w:rsid w:val="00D25973"/>
    <w:rsid w:val="00D26ABD"/>
    <w:rsid w:val="00D30108"/>
    <w:rsid w:val="00D30BEF"/>
    <w:rsid w:val="00D311A0"/>
    <w:rsid w:val="00D312F8"/>
    <w:rsid w:val="00D31FD6"/>
    <w:rsid w:val="00D33D25"/>
    <w:rsid w:val="00D37862"/>
    <w:rsid w:val="00D435C6"/>
    <w:rsid w:val="00D44A13"/>
    <w:rsid w:val="00D454E7"/>
    <w:rsid w:val="00D50DCA"/>
    <w:rsid w:val="00D50E4A"/>
    <w:rsid w:val="00D56983"/>
    <w:rsid w:val="00D60E59"/>
    <w:rsid w:val="00D62746"/>
    <w:rsid w:val="00D6342C"/>
    <w:rsid w:val="00D635D7"/>
    <w:rsid w:val="00D6526F"/>
    <w:rsid w:val="00D7276A"/>
    <w:rsid w:val="00D72B6D"/>
    <w:rsid w:val="00D777B1"/>
    <w:rsid w:val="00D77A02"/>
    <w:rsid w:val="00D85BD9"/>
    <w:rsid w:val="00D8689C"/>
    <w:rsid w:val="00D868E3"/>
    <w:rsid w:val="00D86C2E"/>
    <w:rsid w:val="00D8794F"/>
    <w:rsid w:val="00D9076A"/>
    <w:rsid w:val="00D909FB"/>
    <w:rsid w:val="00D938F1"/>
    <w:rsid w:val="00D93F27"/>
    <w:rsid w:val="00D94972"/>
    <w:rsid w:val="00DA056E"/>
    <w:rsid w:val="00DA19B3"/>
    <w:rsid w:val="00DA23EE"/>
    <w:rsid w:val="00DA2D4B"/>
    <w:rsid w:val="00DA4423"/>
    <w:rsid w:val="00DA6B59"/>
    <w:rsid w:val="00DA7D14"/>
    <w:rsid w:val="00DB3570"/>
    <w:rsid w:val="00DB5736"/>
    <w:rsid w:val="00DB6441"/>
    <w:rsid w:val="00DB6A64"/>
    <w:rsid w:val="00DB7585"/>
    <w:rsid w:val="00DC152A"/>
    <w:rsid w:val="00DC3DC5"/>
    <w:rsid w:val="00DC4089"/>
    <w:rsid w:val="00DD11B4"/>
    <w:rsid w:val="00DD16FA"/>
    <w:rsid w:val="00DD3790"/>
    <w:rsid w:val="00DD626F"/>
    <w:rsid w:val="00DD6664"/>
    <w:rsid w:val="00DD71E4"/>
    <w:rsid w:val="00DD783B"/>
    <w:rsid w:val="00DE4C2A"/>
    <w:rsid w:val="00DE6153"/>
    <w:rsid w:val="00DE6E88"/>
    <w:rsid w:val="00DE6F24"/>
    <w:rsid w:val="00DF1D0A"/>
    <w:rsid w:val="00DF2B46"/>
    <w:rsid w:val="00DF3757"/>
    <w:rsid w:val="00DF4975"/>
    <w:rsid w:val="00DF49DE"/>
    <w:rsid w:val="00DF4A76"/>
    <w:rsid w:val="00DF5872"/>
    <w:rsid w:val="00E054F2"/>
    <w:rsid w:val="00E058AE"/>
    <w:rsid w:val="00E05E8E"/>
    <w:rsid w:val="00E06D5B"/>
    <w:rsid w:val="00E10B17"/>
    <w:rsid w:val="00E11629"/>
    <w:rsid w:val="00E11CCF"/>
    <w:rsid w:val="00E122CC"/>
    <w:rsid w:val="00E15F8C"/>
    <w:rsid w:val="00E160BB"/>
    <w:rsid w:val="00E17944"/>
    <w:rsid w:val="00E235EA"/>
    <w:rsid w:val="00E2788A"/>
    <w:rsid w:val="00E319E1"/>
    <w:rsid w:val="00E31B8F"/>
    <w:rsid w:val="00E337C6"/>
    <w:rsid w:val="00E3557C"/>
    <w:rsid w:val="00E43755"/>
    <w:rsid w:val="00E44CC0"/>
    <w:rsid w:val="00E47267"/>
    <w:rsid w:val="00E55FF5"/>
    <w:rsid w:val="00E63A99"/>
    <w:rsid w:val="00E70401"/>
    <w:rsid w:val="00E72185"/>
    <w:rsid w:val="00E7326E"/>
    <w:rsid w:val="00E73A33"/>
    <w:rsid w:val="00E839B9"/>
    <w:rsid w:val="00E864AC"/>
    <w:rsid w:val="00E91279"/>
    <w:rsid w:val="00E91AD3"/>
    <w:rsid w:val="00E961EA"/>
    <w:rsid w:val="00E97368"/>
    <w:rsid w:val="00EA391C"/>
    <w:rsid w:val="00EA53DE"/>
    <w:rsid w:val="00EA5989"/>
    <w:rsid w:val="00EA6EB8"/>
    <w:rsid w:val="00EA6F32"/>
    <w:rsid w:val="00EB22EC"/>
    <w:rsid w:val="00EB3FEC"/>
    <w:rsid w:val="00EB648D"/>
    <w:rsid w:val="00EC03BF"/>
    <w:rsid w:val="00EC1BD3"/>
    <w:rsid w:val="00EC27D2"/>
    <w:rsid w:val="00EC2B34"/>
    <w:rsid w:val="00EC3A5E"/>
    <w:rsid w:val="00EC504A"/>
    <w:rsid w:val="00EC5E8D"/>
    <w:rsid w:val="00ED3E9D"/>
    <w:rsid w:val="00ED5FB2"/>
    <w:rsid w:val="00EE14E4"/>
    <w:rsid w:val="00EE3EF1"/>
    <w:rsid w:val="00EE4F6A"/>
    <w:rsid w:val="00EE7451"/>
    <w:rsid w:val="00EF179D"/>
    <w:rsid w:val="00EF1803"/>
    <w:rsid w:val="00EF1B56"/>
    <w:rsid w:val="00EF3E0A"/>
    <w:rsid w:val="00EF4575"/>
    <w:rsid w:val="00EF7CDD"/>
    <w:rsid w:val="00F0009B"/>
    <w:rsid w:val="00F04C29"/>
    <w:rsid w:val="00F04F87"/>
    <w:rsid w:val="00F10699"/>
    <w:rsid w:val="00F11E2A"/>
    <w:rsid w:val="00F12E50"/>
    <w:rsid w:val="00F13092"/>
    <w:rsid w:val="00F1334F"/>
    <w:rsid w:val="00F16FAE"/>
    <w:rsid w:val="00F2023F"/>
    <w:rsid w:val="00F20D9C"/>
    <w:rsid w:val="00F21B06"/>
    <w:rsid w:val="00F22528"/>
    <w:rsid w:val="00F30BA9"/>
    <w:rsid w:val="00F3400E"/>
    <w:rsid w:val="00F3496B"/>
    <w:rsid w:val="00F36525"/>
    <w:rsid w:val="00F43DF7"/>
    <w:rsid w:val="00F50AFC"/>
    <w:rsid w:val="00F51197"/>
    <w:rsid w:val="00F513C0"/>
    <w:rsid w:val="00F52F6C"/>
    <w:rsid w:val="00F54EA4"/>
    <w:rsid w:val="00F56047"/>
    <w:rsid w:val="00F574CC"/>
    <w:rsid w:val="00F61C94"/>
    <w:rsid w:val="00F644A1"/>
    <w:rsid w:val="00F67ED0"/>
    <w:rsid w:val="00F72764"/>
    <w:rsid w:val="00F81739"/>
    <w:rsid w:val="00F8396A"/>
    <w:rsid w:val="00F84A02"/>
    <w:rsid w:val="00F85C58"/>
    <w:rsid w:val="00F934A4"/>
    <w:rsid w:val="00F93FAD"/>
    <w:rsid w:val="00F9433A"/>
    <w:rsid w:val="00F94AD3"/>
    <w:rsid w:val="00F97A67"/>
    <w:rsid w:val="00FA00DE"/>
    <w:rsid w:val="00FA01DC"/>
    <w:rsid w:val="00FB3EE6"/>
    <w:rsid w:val="00FB45E2"/>
    <w:rsid w:val="00FB57BF"/>
    <w:rsid w:val="00FC6BE8"/>
    <w:rsid w:val="00FD1A89"/>
    <w:rsid w:val="00FE29DB"/>
    <w:rsid w:val="00FE484D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D6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74BB4"/>
    <w:rPr>
      <w:i/>
      <w:iCs/>
    </w:rPr>
  </w:style>
  <w:style w:type="table" w:styleId="ab">
    <w:name w:val="Table Grid"/>
    <w:basedOn w:val="a1"/>
    <w:uiPriority w:val="59"/>
    <w:unhideWhenUsed/>
    <w:rsid w:val="0042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74BB4"/>
    <w:rPr>
      <w:i/>
      <w:iCs/>
    </w:rPr>
  </w:style>
  <w:style w:type="table" w:styleId="ab">
    <w:name w:val="Table Grid"/>
    <w:basedOn w:val="a1"/>
    <w:uiPriority w:val="59"/>
    <w:unhideWhenUsed/>
    <w:rsid w:val="0042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C650-7A81-44C9-9427-88CB6B86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1042</Words>
  <Characters>5940</Characters>
  <Application>Microsoft Office Word</Application>
  <DocSecurity>0</DocSecurity>
  <Lines>49</Lines>
  <Paragraphs>13</Paragraphs>
  <ScaleCrop>false</ScaleCrop>
  <Company>FSM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</dc:creator>
  <cp:keywords>2020年上半年澳門罪案統計和執法工作數據總結簡報</cp:keywords>
  <cp:lastModifiedBy>Administrator</cp:lastModifiedBy>
  <cp:revision>2</cp:revision>
  <cp:lastPrinted>2022-02-24T07:31:00Z</cp:lastPrinted>
  <dcterms:created xsi:type="dcterms:W3CDTF">2022-03-02T10:59:00Z</dcterms:created>
  <dcterms:modified xsi:type="dcterms:W3CDTF">2022-03-02T10:59:00Z</dcterms:modified>
</cp:coreProperties>
</file>